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114FF">
      <w:pPr>
        <w:spacing w:line="360" w:lineRule="auto"/>
        <w:rPr>
          <w:rFonts w:hint="eastAsia" w:asciiTheme="minorEastAsia" w:hAnsiTheme="minorEastAsia" w:eastAsiaTheme="minorEastAsia"/>
          <w:b/>
          <w:bCs/>
          <w:sz w:val="30"/>
          <w:szCs w:val="30"/>
          <w:highlight w:val="none"/>
        </w:rPr>
      </w:pPr>
    </w:p>
    <w:p w14:paraId="6F2CAC84">
      <w:pPr>
        <w:spacing w:line="360" w:lineRule="auto"/>
        <w:rPr>
          <w:rFonts w:hint="eastAsia" w:asciiTheme="minorEastAsia" w:hAnsiTheme="minorEastAsia" w:eastAsiaTheme="minorEastAsia"/>
          <w:b/>
          <w:bCs/>
          <w:sz w:val="30"/>
          <w:szCs w:val="30"/>
          <w:highlight w:val="none"/>
        </w:rPr>
      </w:pPr>
    </w:p>
    <w:p w14:paraId="2005FEC6">
      <w:pPr>
        <w:spacing w:line="360" w:lineRule="auto"/>
        <w:rPr>
          <w:rFonts w:hint="eastAsia" w:asciiTheme="minorEastAsia" w:hAnsiTheme="minorEastAsia" w:eastAsiaTheme="minorEastAsia"/>
          <w:b/>
          <w:bCs/>
          <w:sz w:val="30"/>
          <w:szCs w:val="30"/>
          <w:highlight w:val="none"/>
        </w:rPr>
      </w:pPr>
    </w:p>
    <w:p w14:paraId="1F22216D">
      <w:pPr>
        <w:spacing w:line="360" w:lineRule="auto"/>
        <w:rPr>
          <w:rFonts w:hint="eastAsia" w:ascii="方正小标宋简体" w:hAnsi="方正小标宋简体" w:eastAsia="方正小标宋简体" w:cs="方正小标宋简体"/>
          <w:b w:val="0"/>
          <w:bCs w:val="0"/>
          <w:sz w:val="48"/>
          <w:szCs w:val="48"/>
          <w:highlight w:val="none"/>
        </w:rPr>
      </w:pPr>
    </w:p>
    <w:p w14:paraId="7B3A9B41">
      <w:pPr>
        <w:spacing w:line="240" w:lineRule="auto"/>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rPr>
        <w:t>广州电影产业博览交易会</w:t>
      </w:r>
      <w:r>
        <w:rPr>
          <w:rFonts w:hint="eastAsia" w:ascii="方正小标宋简体" w:hAnsi="方正小标宋简体" w:eastAsia="方正小标宋简体" w:cs="方正小标宋简体"/>
          <w:b w:val="0"/>
          <w:bCs w:val="0"/>
          <w:color w:val="auto"/>
          <w:sz w:val="48"/>
          <w:szCs w:val="48"/>
          <w:highlight w:val="none"/>
          <w:lang w:val="en-US" w:eastAsia="zh-CN"/>
        </w:rPr>
        <w:t>系列活动</w:t>
      </w:r>
    </w:p>
    <w:p w14:paraId="7C591D3F">
      <w:pPr>
        <w:spacing w:line="360" w:lineRule="auto"/>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数字技术发展与电影未来主题活动</w:t>
      </w:r>
    </w:p>
    <w:p w14:paraId="4BBE6C09">
      <w:pPr>
        <w:spacing w:line="360" w:lineRule="auto"/>
        <w:jc w:val="center"/>
        <w:rPr>
          <w:rFonts w:hint="default"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执行服务项目</w:t>
      </w:r>
    </w:p>
    <w:p w14:paraId="37DCD181">
      <w:pPr>
        <w:spacing w:line="360" w:lineRule="auto"/>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6104F4EB">
      <w:pPr>
        <w:spacing w:line="360" w:lineRule="auto"/>
        <w:jc w:val="center"/>
        <w:rPr>
          <w:rFonts w:hint="eastAsia" w:ascii="方正小标宋简体" w:hAnsi="方正小标宋简体" w:eastAsia="方正小标宋简体" w:cs="方正小标宋简体"/>
          <w:b w:val="0"/>
          <w:bCs w:val="0"/>
          <w:sz w:val="72"/>
          <w:szCs w:val="72"/>
          <w:highlight w:val="none"/>
        </w:rPr>
      </w:pPr>
      <w:r>
        <w:rPr>
          <w:rFonts w:hint="eastAsia" w:ascii="方正小标宋简体" w:hAnsi="方正小标宋简体" w:eastAsia="方正小标宋简体" w:cs="方正小标宋简体"/>
          <w:b w:val="0"/>
          <w:bCs w:val="0"/>
          <w:sz w:val="72"/>
          <w:szCs w:val="72"/>
          <w:highlight w:val="none"/>
        </w:rPr>
        <w:t>报价邀请函</w:t>
      </w:r>
    </w:p>
    <w:p w14:paraId="2AF2B904">
      <w:pPr>
        <w:spacing w:line="360" w:lineRule="auto"/>
        <w:jc w:val="center"/>
        <w:rPr>
          <w:rFonts w:hint="eastAsia" w:asciiTheme="minorEastAsia" w:hAnsiTheme="minorEastAsia" w:eastAsiaTheme="minorEastAsia"/>
          <w:b/>
          <w:bCs/>
          <w:sz w:val="30"/>
          <w:szCs w:val="30"/>
          <w:highlight w:val="none"/>
        </w:rPr>
      </w:pPr>
    </w:p>
    <w:p w14:paraId="67E27455">
      <w:pPr>
        <w:spacing w:line="360" w:lineRule="auto"/>
        <w:jc w:val="center"/>
        <w:rPr>
          <w:rFonts w:hint="eastAsia" w:asciiTheme="minorEastAsia" w:hAnsiTheme="minorEastAsia" w:eastAsiaTheme="minorEastAsia"/>
          <w:b/>
          <w:bCs/>
          <w:sz w:val="30"/>
          <w:szCs w:val="30"/>
          <w:highlight w:val="none"/>
        </w:rPr>
      </w:pPr>
    </w:p>
    <w:p w14:paraId="11BAB224">
      <w:pPr>
        <w:spacing w:line="360" w:lineRule="auto"/>
        <w:jc w:val="center"/>
        <w:rPr>
          <w:rFonts w:hint="eastAsia" w:asciiTheme="minorEastAsia" w:hAnsiTheme="minorEastAsia" w:eastAsiaTheme="minorEastAsia"/>
          <w:b/>
          <w:bCs/>
          <w:sz w:val="30"/>
          <w:szCs w:val="30"/>
          <w:highlight w:val="none"/>
          <w:lang w:val="en-US" w:eastAsia="zh-CN"/>
        </w:rPr>
      </w:pPr>
      <w:r>
        <w:rPr>
          <w:rFonts w:hint="eastAsia" w:asciiTheme="minorEastAsia" w:hAnsiTheme="minorEastAsia" w:eastAsiaTheme="minorEastAsia"/>
          <w:b/>
          <w:bCs/>
          <w:sz w:val="30"/>
          <w:szCs w:val="30"/>
          <w:highlight w:val="none"/>
        </w:rPr>
        <w:t>编号：</w:t>
      </w:r>
      <w:r>
        <w:rPr>
          <w:rFonts w:hint="eastAsia" w:asciiTheme="minorEastAsia" w:hAnsiTheme="minorEastAsia" w:eastAsiaTheme="minorEastAsia"/>
          <w:b/>
          <w:bCs/>
          <w:sz w:val="30"/>
          <w:szCs w:val="30"/>
          <w:highlight w:val="none"/>
          <w:lang w:eastAsia="zh-CN"/>
        </w:rPr>
        <w:t>YCDY-20251212</w:t>
      </w:r>
    </w:p>
    <w:p w14:paraId="64B4CEB4">
      <w:pPr>
        <w:spacing w:line="360" w:lineRule="auto"/>
        <w:rPr>
          <w:rFonts w:hint="eastAsia" w:asciiTheme="minorEastAsia" w:hAnsiTheme="minorEastAsia" w:eastAsiaTheme="minorEastAsia"/>
          <w:b/>
          <w:bCs/>
          <w:sz w:val="30"/>
          <w:szCs w:val="30"/>
          <w:highlight w:val="none"/>
        </w:rPr>
      </w:pPr>
    </w:p>
    <w:p w14:paraId="32D34FE4">
      <w:pPr>
        <w:spacing w:line="360" w:lineRule="auto"/>
        <w:rPr>
          <w:rFonts w:hint="eastAsia" w:asciiTheme="minorEastAsia" w:hAnsiTheme="minorEastAsia" w:eastAsiaTheme="minorEastAsia"/>
          <w:b/>
          <w:bCs/>
          <w:sz w:val="30"/>
          <w:szCs w:val="30"/>
          <w:highlight w:val="none"/>
        </w:rPr>
      </w:pPr>
    </w:p>
    <w:p w14:paraId="3BB72BEA">
      <w:pPr>
        <w:spacing w:line="360" w:lineRule="auto"/>
        <w:rPr>
          <w:rFonts w:hint="eastAsia" w:asciiTheme="minorEastAsia" w:hAnsiTheme="minorEastAsia" w:eastAsiaTheme="minorEastAsia"/>
          <w:b/>
          <w:bCs/>
          <w:sz w:val="30"/>
          <w:szCs w:val="30"/>
          <w:highlight w:val="none"/>
        </w:rPr>
      </w:pPr>
    </w:p>
    <w:p w14:paraId="1EE81084">
      <w:pPr>
        <w:spacing w:line="360" w:lineRule="auto"/>
        <w:rPr>
          <w:rFonts w:hint="eastAsia" w:asciiTheme="minorEastAsia" w:hAnsiTheme="minorEastAsia" w:eastAsiaTheme="minorEastAsia"/>
          <w:b/>
          <w:bCs/>
          <w:sz w:val="30"/>
          <w:szCs w:val="30"/>
          <w:highlight w:val="none"/>
        </w:rPr>
      </w:pPr>
    </w:p>
    <w:p w14:paraId="3C8FFA7A">
      <w:pPr>
        <w:spacing w:line="360" w:lineRule="auto"/>
        <w:jc w:val="center"/>
        <w:rPr>
          <w:rFonts w:hint="eastAsia"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广州市演出电影有限公司</w:t>
      </w:r>
    </w:p>
    <w:p w14:paraId="02587F24">
      <w:pPr>
        <w:spacing w:line="360" w:lineRule="auto"/>
        <w:jc w:val="center"/>
        <w:rPr>
          <w:rFonts w:hint="eastAsia"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202</w:t>
      </w:r>
      <w:r>
        <w:rPr>
          <w:rFonts w:hint="eastAsia" w:asciiTheme="minorEastAsia" w:hAnsiTheme="minorEastAsia" w:eastAsiaTheme="minorEastAsia"/>
          <w:b/>
          <w:bCs/>
          <w:sz w:val="30"/>
          <w:szCs w:val="30"/>
          <w:highlight w:val="none"/>
          <w:lang w:val="en-US" w:eastAsia="zh-CN"/>
        </w:rPr>
        <w:t>5</w:t>
      </w:r>
      <w:r>
        <w:rPr>
          <w:rFonts w:hint="eastAsia" w:asciiTheme="minorEastAsia" w:hAnsiTheme="minorEastAsia" w:eastAsiaTheme="minorEastAsia"/>
          <w:b/>
          <w:bCs/>
          <w:sz w:val="30"/>
          <w:szCs w:val="30"/>
          <w:highlight w:val="none"/>
        </w:rPr>
        <w:t>年</w:t>
      </w:r>
      <w:r>
        <w:rPr>
          <w:rFonts w:hint="eastAsia" w:asciiTheme="minorEastAsia" w:hAnsiTheme="minorEastAsia" w:eastAsiaTheme="minorEastAsia"/>
          <w:b/>
          <w:bCs/>
          <w:sz w:val="30"/>
          <w:szCs w:val="30"/>
          <w:highlight w:val="none"/>
          <w:lang w:val="en-US" w:eastAsia="zh-CN"/>
        </w:rPr>
        <w:t>12</w:t>
      </w:r>
      <w:r>
        <w:rPr>
          <w:rFonts w:hint="eastAsia" w:asciiTheme="minorEastAsia" w:hAnsiTheme="minorEastAsia" w:eastAsiaTheme="minorEastAsia"/>
          <w:b/>
          <w:bCs/>
          <w:sz w:val="30"/>
          <w:szCs w:val="30"/>
          <w:highlight w:val="none"/>
        </w:rPr>
        <w:t>月</w:t>
      </w:r>
    </w:p>
    <w:p w14:paraId="691C146C">
      <w:pPr>
        <w:spacing w:line="360" w:lineRule="auto"/>
        <w:rPr>
          <w:rFonts w:hint="eastAsia" w:ascii="宋体" w:hAnsi="宋体"/>
          <w:b/>
          <w:bCs/>
          <w:sz w:val="24"/>
          <w:szCs w:val="24"/>
          <w:highlight w:val="none"/>
        </w:rPr>
        <w:sectPr>
          <w:footerReference r:id="rId3" w:type="first"/>
          <w:pgSz w:w="11906" w:h="16838"/>
          <w:pgMar w:top="1440" w:right="1134" w:bottom="1440" w:left="1134" w:header="851" w:footer="992" w:gutter="0"/>
          <w:cols w:space="720" w:num="1"/>
          <w:docGrid w:linePitch="312" w:charSpace="0"/>
        </w:sectPr>
      </w:pPr>
    </w:p>
    <w:p w14:paraId="55CFB1C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广州市演出电影有限公司将于202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12月18日至21日期间</w:t>
      </w:r>
      <w:r>
        <w:rPr>
          <w:rFonts w:hint="eastAsia" w:ascii="宋体" w:hAnsi="宋体"/>
          <w:sz w:val="24"/>
          <w:szCs w:val="24"/>
          <w:highlight w:val="none"/>
        </w:rPr>
        <w:t>在</w:t>
      </w:r>
      <w:r>
        <w:rPr>
          <w:rFonts w:hint="eastAsia" w:ascii="宋体" w:hAnsi="宋体"/>
          <w:sz w:val="24"/>
          <w:szCs w:val="24"/>
          <w:highlight w:val="none"/>
          <w:lang w:val="en-US" w:eastAsia="zh-CN"/>
        </w:rPr>
        <w:t>广州</w:t>
      </w:r>
      <w:r>
        <w:rPr>
          <w:rFonts w:hint="eastAsia" w:ascii="宋体" w:hAnsi="宋体"/>
          <w:sz w:val="24"/>
          <w:szCs w:val="24"/>
          <w:highlight w:val="none"/>
        </w:rPr>
        <w:t>举办</w:t>
      </w:r>
      <w:r>
        <w:rPr>
          <w:rFonts w:hint="eastAsia" w:ascii="宋体" w:hAnsi="宋体"/>
          <w:sz w:val="24"/>
          <w:szCs w:val="24"/>
          <w:highlight w:val="none"/>
          <w:lang w:val="en-US" w:eastAsia="zh-CN"/>
        </w:rPr>
        <w:t>广州电影产业博览交易会系列活动数字技术发展与电影未来主题活动</w:t>
      </w:r>
      <w:r>
        <w:rPr>
          <w:rFonts w:hint="eastAsia" w:ascii="宋体" w:hAnsi="宋体"/>
          <w:sz w:val="24"/>
          <w:szCs w:val="24"/>
          <w:highlight w:val="none"/>
        </w:rPr>
        <w:t>，现邀请符合条件的供应商提供</w:t>
      </w:r>
      <w:r>
        <w:rPr>
          <w:rFonts w:hint="eastAsia" w:ascii="宋体" w:hAnsi="宋体"/>
          <w:sz w:val="24"/>
          <w:szCs w:val="24"/>
          <w:highlight w:val="none"/>
          <w:lang w:val="en-US" w:eastAsia="zh-CN"/>
        </w:rPr>
        <w:t>相关数字技术发展与电影未来主题活动方案</w:t>
      </w:r>
      <w:r>
        <w:rPr>
          <w:rFonts w:hint="eastAsia" w:ascii="宋体" w:hAnsi="宋体"/>
          <w:sz w:val="24"/>
          <w:szCs w:val="24"/>
          <w:highlight w:val="none"/>
        </w:rPr>
        <w:t>。</w:t>
      </w:r>
    </w:p>
    <w:p w14:paraId="56D880AA">
      <w:pPr>
        <w:spacing w:line="360" w:lineRule="auto"/>
        <w:rPr>
          <w:highlight w:val="none"/>
        </w:rPr>
      </w:pPr>
    </w:p>
    <w:p w14:paraId="7E38A791">
      <w:pPr>
        <w:pStyle w:val="38"/>
        <w:numPr>
          <w:ilvl w:val="-1"/>
          <w:numId w:val="0"/>
        </w:numPr>
        <w:ind w:left="0" w:firstLine="0"/>
        <w:rPr>
          <w:rFonts w:hint="eastAsia"/>
          <w:highlight w:val="none"/>
        </w:rPr>
      </w:pPr>
      <w:r>
        <w:rPr>
          <w:rFonts w:hint="eastAsia"/>
          <w:highlight w:val="none"/>
          <w:lang w:val="en-US" w:eastAsia="zh-CN"/>
        </w:rPr>
        <w:t>一、</w:t>
      </w:r>
      <w:r>
        <w:rPr>
          <w:rFonts w:hint="eastAsia"/>
          <w:highlight w:val="none"/>
        </w:rPr>
        <w:t>项目背景及说明</w:t>
      </w:r>
    </w:p>
    <w:p w14:paraId="3C349B3E">
      <w:pPr>
        <w:spacing w:line="360" w:lineRule="auto"/>
        <w:ind w:firstLine="480" w:firstLineChars="200"/>
        <w:rPr>
          <w:rFonts w:hint="eastAsia"/>
          <w:color w:val="000000"/>
          <w:sz w:val="24"/>
          <w:highlight w:val="none"/>
        </w:rPr>
      </w:pPr>
      <w:r>
        <w:rPr>
          <w:rFonts w:hint="eastAsia"/>
          <w:color w:val="000000"/>
          <w:sz w:val="24"/>
          <w:highlight w:val="none"/>
        </w:rPr>
        <w:t>2025广州电影产业博览交易会</w:t>
      </w:r>
      <w:r>
        <w:rPr>
          <w:rFonts w:hint="eastAsia"/>
          <w:color w:val="000000"/>
          <w:sz w:val="24"/>
          <w:highlight w:val="none"/>
          <w:lang w:eastAsia="zh-CN"/>
        </w:rPr>
        <w:t>（</w:t>
      </w:r>
      <w:r>
        <w:rPr>
          <w:rFonts w:hint="eastAsia"/>
          <w:color w:val="000000"/>
          <w:sz w:val="24"/>
          <w:highlight w:val="none"/>
          <w:lang w:val="en-US" w:eastAsia="zh-CN"/>
        </w:rPr>
        <w:t>以下简称“2025广州影博会”）</w:t>
      </w:r>
      <w:r>
        <w:rPr>
          <w:rFonts w:hint="eastAsia"/>
          <w:color w:val="000000"/>
          <w:sz w:val="24"/>
          <w:highlight w:val="none"/>
        </w:rPr>
        <w:t>聚焦产业交易、交流、科技创新与消费市场，立足广州优势，链接国内外顶尖资源，促进电影制作、电影投融资、电影交易及衍生品市场建设，打造成为具有国际影响力的电影展会，推动中国电影高质量发展。</w:t>
      </w:r>
    </w:p>
    <w:p w14:paraId="2197AE71">
      <w:pPr>
        <w:spacing w:line="360" w:lineRule="auto"/>
        <w:ind w:firstLine="480" w:firstLineChars="200"/>
        <w:rPr>
          <w:rFonts w:hint="eastAsia" w:ascii="宋体" w:hAnsi="宋体"/>
          <w:sz w:val="24"/>
          <w:szCs w:val="24"/>
          <w:highlight w:val="none"/>
          <w:lang w:val="en-US" w:eastAsia="zh-CN"/>
        </w:rPr>
      </w:pPr>
      <w:r>
        <w:rPr>
          <w:rFonts w:hint="eastAsia"/>
          <w:color w:val="000000"/>
          <w:sz w:val="24"/>
          <w:highlight w:val="none"/>
          <w:lang w:val="en-US" w:eastAsia="zh-CN"/>
        </w:rPr>
        <w:t>2025广州影博会</w:t>
      </w:r>
      <w:r>
        <w:rPr>
          <w:rFonts w:hint="eastAsia"/>
          <w:color w:val="000000"/>
          <w:sz w:val="24"/>
          <w:highlight w:val="none"/>
        </w:rPr>
        <w:t>将强化“博览交易会”定位，为市场买家提供产业产品与创新方案，同时为交易各方打造宣传交流与交易平台。买方主要包括电影制片人、投资者及采购方，卖方则涵盖影视内容创作及生产、电影科技产品研发及生产企业、衍生品开发及相关服务业的参展企业。</w:t>
      </w:r>
    </w:p>
    <w:p w14:paraId="55EB4F62">
      <w:pPr>
        <w:spacing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本项目需形成一套完整的</w:t>
      </w:r>
      <w:r>
        <w:rPr>
          <w:rFonts w:hint="eastAsia" w:asciiTheme="minorEastAsia" w:hAnsiTheme="minorEastAsia" w:eastAsiaTheme="minorEastAsia"/>
          <w:sz w:val="24"/>
          <w:szCs w:val="24"/>
          <w:highlight w:val="none"/>
          <w:lang w:val="en-US" w:eastAsia="zh-CN"/>
        </w:rPr>
        <w:t>活动执行方案、宣传方案、物料设计及制作方案，负责后续活动执行以及相关费用支付。其中，活动执行方案需包含完整项目流程、方案</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项目安排及计划；费用支付包括组织费用、嘉宾费用（嘉宾国内交通往返费用、劳务费）、工作人员食宿费用、交通费用、宣传和现场执行服务费用、各项税费等。</w:t>
      </w:r>
    </w:p>
    <w:p w14:paraId="7039A820">
      <w:pPr>
        <w:rPr>
          <w:highlight w:val="none"/>
        </w:rPr>
      </w:pPr>
    </w:p>
    <w:p w14:paraId="0C7B291A">
      <w:pPr>
        <w:pStyle w:val="38"/>
        <w:numPr>
          <w:ilvl w:val="-1"/>
          <w:numId w:val="0"/>
        </w:numPr>
        <w:ind w:left="0" w:firstLine="482" w:firstLineChars="200"/>
        <w:rPr>
          <w:rFonts w:hint="eastAsia"/>
          <w:highlight w:val="none"/>
        </w:rPr>
      </w:pPr>
      <w:r>
        <w:rPr>
          <w:rFonts w:hint="eastAsia"/>
          <w:highlight w:val="none"/>
          <w:lang w:val="en-US" w:eastAsia="zh-CN"/>
        </w:rPr>
        <w:t>二、</w:t>
      </w:r>
      <w:r>
        <w:rPr>
          <w:rFonts w:hint="eastAsia"/>
          <w:highlight w:val="none"/>
        </w:rPr>
        <w:t>项目信息表</w:t>
      </w:r>
    </w:p>
    <w:tbl>
      <w:tblPr>
        <w:tblStyle w:val="12"/>
        <w:tblW w:w="95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074"/>
        <w:gridCol w:w="1436"/>
        <w:gridCol w:w="1504"/>
        <w:gridCol w:w="3269"/>
      </w:tblGrid>
      <w:tr w14:paraId="77B79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17CB5D6C">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7283" w:type="dxa"/>
            <w:gridSpan w:val="4"/>
            <w:vAlign w:val="center"/>
          </w:tcPr>
          <w:p w14:paraId="0AFE81DB">
            <w:pPr>
              <w:spacing w:line="360" w:lineRule="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rPr>
              <w:t>广州电影产业博览交易会系列活动数字技术发展与电影未来主题执行服务项目</w:t>
            </w:r>
          </w:p>
        </w:tc>
      </w:tr>
      <w:tr w14:paraId="47DD3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5FE291F6">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项目编号</w:t>
            </w:r>
          </w:p>
        </w:tc>
        <w:tc>
          <w:tcPr>
            <w:tcW w:w="7283" w:type="dxa"/>
            <w:gridSpan w:val="4"/>
            <w:vAlign w:val="center"/>
          </w:tcPr>
          <w:p w14:paraId="68FDF20F">
            <w:pPr>
              <w:spacing w:line="360" w:lineRule="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YCDY-20251212</w:t>
            </w:r>
          </w:p>
        </w:tc>
      </w:tr>
      <w:tr w14:paraId="15673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6001A898">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项目地址</w:t>
            </w:r>
          </w:p>
        </w:tc>
        <w:tc>
          <w:tcPr>
            <w:tcW w:w="7283" w:type="dxa"/>
            <w:gridSpan w:val="4"/>
            <w:vAlign w:val="center"/>
          </w:tcPr>
          <w:p w14:paraId="77F01760">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广州</w:t>
            </w:r>
          </w:p>
        </w:tc>
      </w:tr>
      <w:tr w14:paraId="0785F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Merge w:val="restart"/>
            <w:vAlign w:val="center"/>
          </w:tcPr>
          <w:p w14:paraId="415518AC">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联系人</w:t>
            </w:r>
          </w:p>
        </w:tc>
        <w:tc>
          <w:tcPr>
            <w:tcW w:w="1074" w:type="dxa"/>
            <w:vMerge w:val="restart"/>
            <w:vAlign w:val="center"/>
          </w:tcPr>
          <w:p w14:paraId="102A9629">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李工</w:t>
            </w:r>
          </w:p>
        </w:tc>
        <w:tc>
          <w:tcPr>
            <w:tcW w:w="1436" w:type="dxa"/>
            <w:vAlign w:val="center"/>
          </w:tcPr>
          <w:p w14:paraId="792FBBA4">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电</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话</w:t>
            </w:r>
          </w:p>
        </w:tc>
        <w:tc>
          <w:tcPr>
            <w:tcW w:w="4773" w:type="dxa"/>
            <w:gridSpan w:val="2"/>
            <w:vAlign w:val="center"/>
          </w:tcPr>
          <w:p w14:paraId="0F22856F">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020-83822108</w:t>
            </w:r>
          </w:p>
        </w:tc>
      </w:tr>
      <w:tr w14:paraId="16B6B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Merge w:val="continue"/>
            <w:vAlign w:val="center"/>
          </w:tcPr>
          <w:p w14:paraId="0B29FCF8">
            <w:pPr>
              <w:spacing w:line="360" w:lineRule="auto"/>
              <w:rPr>
                <w:rFonts w:hint="eastAsia" w:asciiTheme="minorEastAsia" w:hAnsiTheme="minorEastAsia" w:eastAsiaTheme="minorEastAsia"/>
                <w:sz w:val="24"/>
                <w:szCs w:val="24"/>
                <w:highlight w:val="none"/>
              </w:rPr>
            </w:pPr>
          </w:p>
        </w:tc>
        <w:tc>
          <w:tcPr>
            <w:tcW w:w="1074" w:type="dxa"/>
            <w:vMerge w:val="continue"/>
            <w:vAlign w:val="center"/>
          </w:tcPr>
          <w:p w14:paraId="195AAF7A">
            <w:pPr>
              <w:spacing w:line="360" w:lineRule="auto"/>
              <w:rPr>
                <w:rFonts w:hint="eastAsia" w:asciiTheme="minorEastAsia" w:hAnsiTheme="minorEastAsia" w:eastAsiaTheme="minorEastAsia"/>
                <w:sz w:val="24"/>
                <w:szCs w:val="24"/>
                <w:highlight w:val="none"/>
              </w:rPr>
            </w:pPr>
          </w:p>
        </w:tc>
        <w:tc>
          <w:tcPr>
            <w:tcW w:w="1436" w:type="dxa"/>
            <w:vAlign w:val="center"/>
          </w:tcPr>
          <w:p w14:paraId="53D20ED2">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移动电话</w:t>
            </w:r>
          </w:p>
        </w:tc>
        <w:tc>
          <w:tcPr>
            <w:tcW w:w="4773" w:type="dxa"/>
            <w:gridSpan w:val="2"/>
            <w:vAlign w:val="center"/>
          </w:tcPr>
          <w:p w14:paraId="29D19A3F">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13660071628</w:t>
            </w:r>
          </w:p>
        </w:tc>
      </w:tr>
      <w:tr w14:paraId="6A33E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Merge w:val="continue"/>
            <w:vAlign w:val="center"/>
          </w:tcPr>
          <w:p w14:paraId="711E5EE8">
            <w:pPr>
              <w:spacing w:line="360" w:lineRule="auto"/>
              <w:rPr>
                <w:rFonts w:hint="eastAsia" w:asciiTheme="minorEastAsia" w:hAnsiTheme="minorEastAsia" w:eastAsiaTheme="minorEastAsia"/>
                <w:sz w:val="24"/>
                <w:szCs w:val="24"/>
                <w:highlight w:val="none"/>
              </w:rPr>
            </w:pPr>
          </w:p>
        </w:tc>
        <w:tc>
          <w:tcPr>
            <w:tcW w:w="1074" w:type="dxa"/>
            <w:vMerge w:val="continue"/>
            <w:vAlign w:val="center"/>
          </w:tcPr>
          <w:p w14:paraId="785D1C7A">
            <w:pPr>
              <w:spacing w:line="360" w:lineRule="auto"/>
              <w:rPr>
                <w:rFonts w:hint="eastAsia" w:asciiTheme="minorEastAsia" w:hAnsiTheme="minorEastAsia" w:eastAsiaTheme="minorEastAsia"/>
                <w:sz w:val="24"/>
                <w:szCs w:val="24"/>
                <w:highlight w:val="none"/>
              </w:rPr>
            </w:pPr>
          </w:p>
        </w:tc>
        <w:tc>
          <w:tcPr>
            <w:tcW w:w="1436" w:type="dxa"/>
            <w:vAlign w:val="center"/>
          </w:tcPr>
          <w:p w14:paraId="0E1D61CC">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邮 </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箱</w:t>
            </w:r>
          </w:p>
        </w:tc>
        <w:tc>
          <w:tcPr>
            <w:tcW w:w="4773" w:type="dxa"/>
            <w:gridSpan w:val="2"/>
            <w:vAlign w:val="center"/>
          </w:tcPr>
          <w:p w14:paraId="1243FFC0">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ycyddysyb@126.com</w:t>
            </w:r>
          </w:p>
        </w:tc>
      </w:tr>
      <w:tr w14:paraId="25DEF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235" w:type="dxa"/>
            <w:vMerge w:val="continue"/>
            <w:vAlign w:val="center"/>
          </w:tcPr>
          <w:p w14:paraId="575B70EC">
            <w:pPr>
              <w:spacing w:line="360" w:lineRule="auto"/>
              <w:rPr>
                <w:rFonts w:hint="eastAsia" w:asciiTheme="minorEastAsia" w:hAnsiTheme="minorEastAsia" w:eastAsiaTheme="minorEastAsia"/>
                <w:sz w:val="24"/>
                <w:szCs w:val="24"/>
                <w:highlight w:val="none"/>
              </w:rPr>
            </w:pPr>
          </w:p>
        </w:tc>
        <w:tc>
          <w:tcPr>
            <w:tcW w:w="1074" w:type="dxa"/>
            <w:vMerge w:val="continue"/>
            <w:vAlign w:val="center"/>
          </w:tcPr>
          <w:p w14:paraId="1031C3B4">
            <w:pPr>
              <w:spacing w:line="360" w:lineRule="auto"/>
              <w:rPr>
                <w:rFonts w:hint="eastAsia" w:asciiTheme="minorEastAsia" w:hAnsiTheme="minorEastAsia" w:eastAsiaTheme="minorEastAsia"/>
                <w:sz w:val="24"/>
                <w:szCs w:val="24"/>
                <w:highlight w:val="none"/>
              </w:rPr>
            </w:pPr>
          </w:p>
        </w:tc>
        <w:tc>
          <w:tcPr>
            <w:tcW w:w="1436" w:type="dxa"/>
            <w:vAlign w:val="center"/>
          </w:tcPr>
          <w:p w14:paraId="73ABD621">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通信地址</w:t>
            </w:r>
          </w:p>
        </w:tc>
        <w:tc>
          <w:tcPr>
            <w:tcW w:w="4773" w:type="dxa"/>
            <w:gridSpan w:val="2"/>
            <w:vAlign w:val="center"/>
          </w:tcPr>
          <w:p w14:paraId="34BD82C0">
            <w:pPr>
              <w:spacing w:line="360" w:lineRule="auto"/>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广州市越秀区建设三马路新时代大</w:t>
            </w:r>
            <w:r>
              <w:rPr>
                <w:rFonts w:hint="eastAsia" w:asciiTheme="minorEastAsia" w:hAnsiTheme="minorEastAsia" w:eastAsiaTheme="minorEastAsia"/>
                <w:sz w:val="24"/>
                <w:szCs w:val="24"/>
                <w:highlight w:val="none"/>
              </w:rPr>
              <w:t>厦</w:t>
            </w:r>
            <w:r>
              <w:rPr>
                <w:rFonts w:hint="eastAsia" w:asciiTheme="minorEastAsia" w:hAnsiTheme="minorEastAsia" w:eastAsiaTheme="minorEastAsia"/>
                <w:sz w:val="24"/>
                <w:szCs w:val="24"/>
                <w:highlight w:val="none"/>
                <w:lang w:val="en-US" w:eastAsia="zh-CN"/>
              </w:rPr>
              <w:t>附楼</w:t>
            </w:r>
            <w:r>
              <w:rPr>
                <w:rFonts w:hint="eastAsia" w:asciiTheme="minorEastAsia" w:hAnsiTheme="minorEastAsia" w:eastAsiaTheme="minorEastAsia"/>
                <w:sz w:val="24"/>
                <w:szCs w:val="24"/>
                <w:highlight w:val="none"/>
              </w:rPr>
              <w:t>二楼</w:t>
            </w:r>
          </w:p>
        </w:tc>
      </w:tr>
      <w:tr w14:paraId="096AF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3F75A7FA">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现场勘察联系方式</w:t>
            </w:r>
          </w:p>
        </w:tc>
        <w:tc>
          <w:tcPr>
            <w:tcW w:w="2510" w:type="dxa"/>
            <w:gridSpan w:val="2"/>
            <w:vAlign w:val="center"/>
          </w:tcPr>
          <w:p w14:paraId="0BFDAFF5">
            <w:pPr>
              <w:spacing w:line="360" w:lineRule="auto"/>
              <w:rPr>
                <w:rFonts w:hint="eastAsia" w:ascii="宋体" w:hAnsi="宋体"/>
                <w:sz w:val="24"/>
                <w:szCs w:val="24"/>
                <w:highlight w:val="none"/>
              </w:rPr>
            </w:pPr>
            <w:r>
              <w:rPr>
                <w:rFonts w:hint="eastAsia" w:ascii="宋体" w:hAnsi="宋体"/>
                <w:sz w:val="24"/>
                <w:szCs w:val="24"/>
                <w:highlight w:val="none"/>
              </w:rPr>
              <w:t>李工</w:t>
            </w:r>
          </w:p>
        </w:tc>
        <w:tc>
          <w:tcPr>
            <w:tcW w:w="1504" w:type="dxa"/>
            <w:vAlign w:val="center"/>
          </w:tcPr>
          <w:p w14:paraId="6E3B7F1A">
            <w:pPr>
              <w:spacing w:line="360" w:lineRule="auto"/>
              <w:rPr>
                <w:rFonts w:hint="eastAsia" w:ascii="宋体" w:hAnsi="宋体"/>
                <w:sz w:val="24"/>
                <w:szCs w:val="24"/>
                <w:highlight w:val="none"/>
              </w:rPr>
            </w:pPr>
            <w:r>
              <w:rPr>
                <w:rFonts w:hint="eastAsia" w:ascii="宋体" w:hAnsi="宋体"/>
                <w:sz w:val="24"/>
                <w:szCs w:val="24"/>
                <w:highlight w:val="none"/>
              </w:rPr>
              <w:t>电话</w:t>
            </w:r>
          </w:p>
        </w:tc>
        <w:tc>
          <w:tcPr>
            <w:tcW w:w="3269" w:type="dxa"/>
            <w:vAlign w:val="center"/>
          </w:tcPr>
          <w:p w14:paraId="4A401B07">
            <w:pPr>
              <w:spacing w:line="360" w:lineRule="auto"/>
              <w:rPr>
                <w:rFonts w:hint="eastAsia"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5626467810</w:t>
            </w:r>
          </w:p>
        </w:tc>
      </w:tr>
      <w:tr w14:paraId="5422F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0D1A8FAC">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项目内容</w:t>
            </w:r>
          </w:p>
        </w:tc>
        <w:tc>
          <w:tcPr>
            <w:tcW w:w="7283" w:type="dxa"/>
            <w:gridSpan w:val="4"/>
            <w:vAlign w:val="center"/>
          </w:tcPr>
          <w:p w14:paraId="318FC2D9">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负责为本届广州电影产业博览交易会系列活动</w:t>
            </w:r>
            <w:r>
              <w:rPr>
                <w:rFonts w:hint="eastAsia" w:asciiTheme="minorEastAsia" w:hAnsiTheme="minorEastAsia" w:eastAsiaTheme="minorEastAsia"/>
                <w:sz w:val="24"/>
                <w:szCs w:val="24"/>
                <w:highlight w:val="none"/>
                <w:lang w:eastAsia="zh-CN"/>
              </w:rPr>
              <w:t>数字技术发展与电影未来主题活动</w:t>
            </w:r>
            <w:r>
              <w:rPr>
                <w:rFonts w:hint="eastAsia" w:asciiTheme="minorEastAsia" w:hAnsiTheme="minorEastAsia" w:eastAsiaTheme="minorEastAsia"/>
                <w:sz w:val="24"/>
                <w:szCs w:val="24"/>
                <w:highlight w:val="none"/>
                <w:lang w:val="en-US" w:eastAsia="zh-CN"/>
              </w:rPr>
              <w:t>提供</w:t>
            </w:r>
            <w:r>
              <w:rPr>
                <w:rFonts w:hint="eastAsia" w:asciiTheme="minorEastAsia" w:hAnsiTheme="minorEastAsia" w:eastAsiaTheme="minorEastAsia"/>
                <w:sz w:val="24"/>
                <w:szCs w:val="24"/>
                <w:highlight w:val="none"/>
              </w:rPr>
              <w:t>执行服务，本项目需形成一套完整的活动执行方案，负责后续活动执行以及相关费用支付。</w:t>
            </w:r>
          </w:p>
        </w:tc>
      </w:tr>
      <w:tr w14:paraId="3D3EA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79393184">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报价方式</w:t>
            </w:r>
          </w:p>
        </w:tc>
        <w:tc>
          <w:tcPr>
            <w:tcW w:w="7283" w:type="dxa"/>
            <w:gridSpan w:val="4"/>
            <w:vAlign w:val="center"/>
          </w:tcPr>
          <w:p w14:paraId="3BD8C486">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邀请报价</w:t>
            </w:r>
          </w:p>
        </w:tc>
      </w:tr>
      <w:tr w14:paraId="655B8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2235" w:type="dxa"/>
            <w:vAlign w:val="center"/>
          </w:tcPr>
          <w:p w14:paraId="190A7A37">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邀请函发出时间</w:t>
            </w:r>
          </w:p>
        </w:tc>
        <w:tc>
          <w:tcPr>
            <w:tcW w:w="7283" w:type="dxa"/>
            <w:gridSpan w:val="4"/>
            <w:vAlign w:val="center"/>
          </w:tcPr>
          <w:p w14:paraId="55CC6BB9">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202</w:t>
            </w: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9</w:t>
            </w:r>
            <w:r>
              <w:rPr>
                <w:rFonts w:hint="eastAsia" w:asciiTheme="minorEastAsia" w:hAnsiTheme="minorEastAsia" w:eastAsiaTheme="minorEastAsia"/>
                <w:sz w:val="24"/>
                <w:szCs w:val="24"/>
                <w:highlight w:val="none"/>
              </w:rPr>
              <w:t>：00开始-</w:t>
            </w:r>
            <w:r>
              <w:rPr>
                <w:rFonts w:asciiTheme="minorEastAsia" w:hAnsiTheme="minorEastAsia" w:eastAsiaTheme="minorEastAsia"/>
                <w:sz w:val="24"/>
                <w:szCs w:val="24"/>
                <w:highlight w:val="none"/>
              </w:rPr>
              <w:t>202</w:t>
            </w:r>
            <w:r>
              <w:rPr>
                <w:rFonts w:hint="eastAsia" w:asciiTheme="minorEastAsia" w:hAnsiTheme="minorEastAsia" w:eastAsiaTheme="minorEastAsia"/>
                <w:sz w:val="24"/>
                <w:szCs w:val="24"/>
                <w:highlight w:val="none"/>
                <w:lang w:val="en-US" w:eastAsia="zh-CN"/>
              </w:rPr>
              <w:t>5</w:t>
            </w:r>
            <w:r>
              <w:rPr>
                <w:rFonts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12</w:t>
            </w:r>
            <w:r>
              <w:rPr>
                <w:rFonts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17</w:t>
            </w:r>
            <w:r>
              <w:rPr>
                <w:rFonts w:asciiTheme="minorEastAsia" w:hAnsiTheme="minorEastAsia" w:eastAsiaTheme="minorEastAsia"/>
                <w:sz w:val="24"/>
                <w:szCs w:val="24"/>
                <w:highlight w:val="none"/>
              </w:rPr>
              <w:t>日</w:t>
            </w:r>
            <w:r>
              <w:rPr>
                <w:rFonts w:hint="eastAsia" w:asciiTheme="minorEastAsia" w:hAnsiTheme="minorEastAsia" w:eastAsiaTheme="minorEastAsia"/>
                <w:sz w:val="24"/>
                <w:szCs w:val="24"/>
                <w:highlight w:val="none"/>
              </w:rPr>
              <w:t>17：30结束</w:t>
            </w:r>
          </w:p>
        </w:tc>
      </w:tr>
      <w:tr w14:paraId="66BB6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6341768D">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工程限额</w:t>
            </w:r>
          </w:p>
        </w:tc>
        <w:tc>
          <w:tcPr>
            <w:tcW w:w="7283" w:type="dxa"/>
            <w:gridSpan w:val="4"/>
            <w:vAlign w:val="center"/>
          </w:tcPr>
          <w:p w14:paraId="79C1D410">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本项目限额不超过</w:t>
            </w:r>
            <w:r>
              <w:rPr>
                <w:rFonts w:hint="eastAsia" w:asciiTheme="minorEastAsia" w:hAnsiTheme="minorEastAsia" w:eastAsiaTheme="minorEastAsia"/>
                <w:color w:val="auto"/>
                <w:sz w:val="24"/>
                <w:szCs w:val="24"/>
                <w:highlight w:val="none"/>
                <w:lang w:val="en-US" w:eastAsia="zh-CN"/>
              </w:rPr>
              <w:t>12</w:t>
            </w:r>
            <w:r>
              <w:rPr>
                <w:rFonts w:hint="eastAsia" w:asciiTheme="minorEastAsia" w:hAnsiTheme="minorEastAsia" w:eastAsiaTheme="minorEastAsia"/>
                <w:color w:val="auto"/>
                <w:sz w:val="24"/>
                <w:szCs w:val="24"/>
                <w:highlight w:val="none"/>
              </w:rPr>
              <w:t>万</w:t>
            </w:r>
            <w:r>
              <w:rPr>
                <w:rFonts w:hint="eastAsia" w:asciiTheme="minorEastAsia" w:hAnsiTheme="minorEastAsia" w:eastAsiaTheme="minorEastAsia"/>
                <w:sz w:val="24"/>
                <w:szCs w:val="24"/>
                <w:highlight w:val="none"/>
              </w:rPr>
              <w:t>元。</w:t>
            </w:r>
          </w:p>
        </w:tc>
      </w:tr>
      <w:tr w14:paraId="6247C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42FC8328">
            <w:pPr>
              <w:spacing w:line="360" w:lineRule="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保证金</w:t>
            </w:r>
          </w:p>
        </w:tc>
        <w:tc>
          <w:tcPr>
            <w:tcW w:w="7283" w:type="dxa"/>
            <w:gridSpan w:val="4"/>
            <w:vAlign w:val="center"/>
          </w:tcPr>
          <w:p w14:paraId="48AD6C53">
            <w:pPr>
              <w:spacing w:line="360" w:lineRule="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无</w:t>
            </w:r>
          </w:p>
        </w:tc>
      </w:tr>
      <w:tr w14:paraId="0590F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60F823E1">
            <w:pPr>
              <w:spacing w:line="360" w:lineRule="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文件递交时间</w:t>
            </w:r>
          </w:p>
        </w:tc>
        <w:tc>
          <w:tcPr>
            <w:tcW w:w="7283" w:type="dxa"/>
            <w:gridSpan w:val="4"/>
            <w:vAlign w:val="center"/>
          </w:tcPr>
          <w:p w14:paraId="76394C09">
            <w:pPr>
              <w:spacing w:line="360" w:lineRule="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rPr>
              <w:t>202</w:t>
            </w: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16</w:t>
            </w:r>
            <w:r>
              <w:rPr>
                <w:rFonts w:hint="eastAsia" w:asciiTheme="minorEastAsia" w:hAnsiTheme="minorEastAsia" w:eastAsiaTheme="minorEastAsia"/>
                <w:sz w:val="24"/>
                <w:szCs w:val="24"/>
                <w:highlight w:val="none"/>
              </w:rPr>
              <w:t>日9：00开始-202</w:t>
            </w: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17</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9</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0结束</w:t>
            </w:r>
          </w:p>
        </w:tc>
      </w:tr>
      <w:tr w14:paraId="7E24A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4773BB00">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报价有效期</w:t>
            </w:r>
          </w:p>
        </w:tc>
        <w:tc>
          <w:tcPr>
            <w:tcW w:w="7283" w:type="dxa"/>
            <w:gridSpan w:val="4"/>
            <w:vAlign w:val="center"/>
          </w:tcPr>
          <w:p w14:paraId="64834DF1">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投标截止日后180个日历天内有效</w:t>
            </w:r>
          </w:p>
        </w:tc>
      </w:tr>
      <w:tr w14:paraId="7313E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7DDEE065">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报价文件分数</w:t>
            </w:r>
          </w:p>
        </w:tc>
        <w:tc>
          <w:tcPr>
            <w:tcW w:w="7283" w:type="dxa"/>
            <w:gridSpan w:val="4"/>
            <w:vAlign w:val="center"/>
          </w:tcPr>
          <w:p w14:paraId="068FB494">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一式三份，要求每份盖公章及骑缝章</w:t>
            </w:r>
          </w:p>
        </w:tc>
      </w:tr>
      <w:tr w14:paraId="66FB2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0AFF3269">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文件递交</w:t>
            </w:r>
          </w:p>
        </w:tc>
        <w:tc>
          <w:tcPr>
            <w:tcW w:w="7283" w:type="dxa"/>
            <w:gridSpan w:val="4"/>
            <w:vAlign w:val="center"/>
          </w:tcPr>
          <w:p w14:paraId="22D24FD2">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递交至：广州市演出电影有限公司</w:t>
            </w:r>
          </w:p>
          <w:p w14:paraId="300FFDED">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地址：广州市越秀区建设三马路</w:t>
            </w:r>
            <w:r>
              <w:rPr>
                <w:rFonts w:hint="eastAsia" w:asciiTheme="minorEastAsia" w:hAnsiTheme="minorEastAsia" w:eastAsiaTheme="minorEastAsia"/>
                <w:sz w:val="24"/>
                <w:szCs w:val="24"/>
                <w:highlight w:val="none"/>
                <w:lang w:val="en-US" w:eastAsia="zh-CN"/>
              </w:rPr>
              <w:t>11号</w:t>
            </w:r>
            <w:r>
              <w:rPr>
                <w:rFonts w:hint="eastAsia" w:asciiTheme="minorEastAsia" w:hAnsiTheme="minorEastAsia" w:eastAsiaTheme="minorEastAsia"/>
                <w:sz w:val="24"/>
                <w:szCs w:val="24"/>
                <w:highlight w:val="none"/>
              </w:rPr>
              <w:t>新时代大厦</w:t>
            </w:r>
            <w:r>
              <w:rPr>
                <w:rFonts w:hint="eastAsia" w:asciiTheme="minorEastAsia" w:hAnsiTheme="minorEastAsia" w:eastAsiaTheme="minorEastAsia"/>
                <w:sz w:val="24"/>
                <w:szCs w:val="24"/>
                <w:highlight w:val="none"/>
                <w:lang w:val="en-US" w:eastAsia="zh-CN"/>
              </w:rPr>
              <w:t>附楼</w:t>
            </w:r>
            <w:r>
              <w:rPr>
                <w:rFonts w:hint="eastAsia" w:asciiTheme="minorEastAsia" w:hAnsiTheme="minorEastAsia" w:eastAsiaTheme="minorEastAsia"/>
                <w:sz w:val="24"/>
                <w:szCs w:val="24"/>
                <w:highlight w:val="none"/>
              </w:rPr>
              <w:t>二楼</w:t>
            </w:r>
          </w:p>
          <w:p w14:paraId="36309445">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接收人：李工</w:t>
            </w:r>
          </w:p>
          <w:p w14:paraId="1D07237E">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 xml:space="preserve">文件接受截止时间： </w:t>
            </w:r>
            <w:r>
              <w:rPr>
                <w:rFonts w:asciiTheme="minorEastAsia" w:hAnsiTheme="minorEastAsia" w:eastAsiaTheme="minorEastAsia"/>
                <w:sz w:val="24"/>
                <w:szCs w:val="24"/>
                <w:highlight w:val="none"/>
              </w:rPr>
              <w:t>202</w:t>
            </w:r>
            <w:r>
              <w:rPr>
                <w:rFonts w:hint="eastAsia" w:asciiTheme="minorEastAsia" w:hAnsiTheme="minorEastAsia" w:eastAsiaTheme="minorEastAsia"/>
                <w:sz w:val="24"/>
                <w:szCs w:val="24"/>
                <w:highlight w:val="none"/>
                <w:lang w:val="en-US" w:eastAsia="zh-CN"/>
              </w:rPr>
              <w:t>5</w:t>
            </w:r>
            <w:r>
              <w:rPr>
                <w:rFonts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12</w:t>
            </w:r>
            <w:r>
              <w:rPr>
                <w:rFonts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17</w:t>
            </w:r>
            <w:r>
              <w:rPr>
                <w:rFonts w:asciiTheme="minorEastAsia" w:hAnsiTheme="minorEastAsia" w:eastAsiaTheme="minorEastAsia"/>
                <w:sz w:val="24"/>
                <w:szCs w:val="24"/>
                <w:highlight w:val="none"/>
              </w:rPr>
              <w:t>日</w:t>
            </w:r>
            <w:r>
              <w:rPr>
                <w:rFonts w:hint="eastAsia" w:asciiTheme="minorEastAsia" w:hAnsiTheme="minorEastAsia" w:eastAsiaTheme="minorEastAsia"/>
                <w:sz w:val="24"/>
                <w:szCs w:val="24"/>
                <w:highlight w:val="none"/>
              </w:rPr>
              <w:t>上午</w:t>
            </w:r>
            <w:r>
              <w:rPr>
                <w:rFonts w:asciiTheme="minorEastAsia" w:hAnsiTheme="minorEastAsia" w:eastAsiaTheme="minorEastAsia"/>
                <w:sz w:val="24"/>
                <w:szCs w:val="24"/>
                <w:highlight w:val="none"/>
              </w:rPr>
              <w:t>9</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0结束</w:t>
            </w:r>
          </w:p>
        </w:tc>
      </w:tr>
      <w:tr w14:paraId="62FC1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6199745C">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报价文件开启及评选时间</w:t>
            </w:r>
          </w:p>
        </w:tc>
        <w:tc>
          <w:tcPr>
            <w:tcW w:w="7283" w:type="dxa"/>
            <w:gridSpan w:val="4"/>
            <w:vAlign w:val="center"/>
          </w:tcPr>
          <w:p w14:paraId="3497E037">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时间：202</w:t>
            </w: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17</w:t>
            </w:r>
            <w:r>
              <w:rPr>
                <w:rFonts w:hint="eastAsia" w:asciiTheme="minorEastAsia" w:hAnsiTheme="minorEastAsia" w:eastAsiaTheme="minorEastAsia"/>
                <w:sz w:val="24"/>
                <w:szCs w:val="24"/>
                <w:highlight w:val="none"/>
              </w:rPr>
              <w:t>日上午</w:t>
            </w:r>
            <w:r>
              <w:rPr>
                <w:rFonts w:asciiTheme="minorEastAsia" w:hAnsiTheme="minorEastAsia" w:eastAsiaTheme="minorEastAsia"/>
                <w:sz w:val="24"/>
                <w:szCs w:val="24"/>
                <w:highlight w:val="none"/>
              </w:rPr>
              <w:t>9</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0</w:t>
            </w:r>
          </w:p>
          <w:p w14:paraId="19B8758A">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地点：广州市越秀区建设三马路</w:t>
            </w:r>
            <w:r>
              <w:rPr>
                <w:rFonts w:hint="eastAsia" w:asciiTheme="minorEastAsia" w:hAnsiTheme="minorEastAsia" w:eastAsiaTheme="minorEastAsia"/>
                <w:sz w:val="24"/>
                <w:szCs w:val="24"/>
                <w:highlight w:val="none"/>
                <w:lang w:val="en-US" w:eastAsia="zh-CN"/>
              </w:rPr>
              <w:t>11号</w:t>
            </w:r>
            <w:r>
              <w:rPr>
                <w:rFonts w:hint="eastAsia" w:asciiTheme="minorEastAsia" w:hAnsiTheme="minorEastAsia" w:eastAsiaTheme="minorEastAsia"/>
                <w:sz w:val="24"/>
                <w:szCs w:val="24"/>
                <w:highlight w:val="none"/>
              </w:rPr>
              <w:t>新时代大厦</w:t>
            </w:r>
            <w:r>
              <w:rPr>
                <w:rFonts w:hint="eastAsia" w:asciiTheme="minorEastAsia" w:hAnsiTheme="minorEastAsia" w:eastAsiaTheme="minorEastAsia"/>
                <w:sz w:val="24"/>
                <w:szCs w:val="24"/>
                <w:highlight w:val="none"/>
                <w:lang w:val="en-US" w:eastAsia="zh-CN"/>
              </w:rPr>
              <w:t>附楼</w:t>
            </w:r>
            <w:r>
              <w:rPr>
                <w:rFonts w:hint="eastAsia" w:asciiTheme="minorEastAsia" w:hAnsiTheme="minorEastAsia" w:eastAsiaTheme="minorEastAsia"/>
                <w:sz w:val="24"/>
                <w:szCs w:val="24"/>
                <w:highlight w:val="none"/>
              </w:rPr>
              <w:t>二楼</w:t>
            </w:r>
          </w:p>
        </w:tc>
      </w:tr>
      <w:tr w14:paraId="6D1AE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5D7C3385">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现场勘察</w:t>
            </w:r>
          </w:p>
        </w:tc>
        <w:tc>
          <w:tcPr>
            <w:tcW w:w="7283" w:type="dxa"/>
            <w:gridSpan w:val="4"/>
            <w:vAlign w:val="center"/>
          </w:tcPr>
          <w:p w14:paraId="3B9158E6">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自愿自行组织</w:t>
            </w:r>
          </w:p>
        </w:tc>
      </w:tr>
      <w:tr w14:paraId="1D63C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1D9C0111">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投标主体</w:t>
            </w:r>
          </w:p>
        </w:tc>
        <w:tc>
          <w:tcPr>
            <w:tcW w:w="7283" w:type="dxa"/>
            <w:gridSpan w:val="4"/>
            <w:vAlign w:val="center"/>
          </w:tcPr>
          <w:p w14:paraId="7CC394B7">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本项目不接受联合投标</w:t>
            </w:r>
          </w:p>
        </w:tc>
      </w:tr>
      <w:tr w14:paraId="439B3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730762CB">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评标办法</w:t>
            </w:r>
          </w:p>
        </w:tc>
        <w:tc>
          <w:tcPr>
            <w:tcW w:w="7283" w:type="dxa"/>
            <w:gridSpan w:val="4"/>
            <w:vAlign w:val="center"/>
          </w:tcPr>
          <w:p w14:paraId="22CE1609">
            <w:pPr>
              <w:spacing w:line="360" w:lineRule="auto"/>
              <w:rPr>
                <w:rFonts w:hint="default"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合理低价法</w:t>
            </w:r>
          </w:p>
        </w:tc>
      </w:tr>
      <w:tr w14:paraId="7CE5D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center"/>
          </w:tcPr>
          <w:p w14:paraId="37206ED1">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技术要求</w:t>
            </w:r>
          </w:p>
        </w:tc>
        <w:tc>
          <w:tcPr>
            <w:tcW w:w="7283" w:type="dxa"/>
            <w:gridSpan w:val="4"/>
            <w:vAlign w:val="center"/>
          </w:tcPr>
          <w:p w14:paraId="164E078A">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见下要求</w:t>
            </w:r>
          </w:p>
        </w:tc>
      </w:tr>
      <w:tr w14:paraId="451A7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5" w:type="dxa"/>
            <w:vAlign w:val="top"/>
          </w:tcPr>
          <w:p w14:paraId="128BC71B">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商务要求</w:t>
            </w:r>
          </w:p>
        </w:tc>
        <w:tc>
          <w:tcPr>
            <w:tcW w:w="7283" w:type="dxa"/>
            <w:gridSpan w:val="4"/>
            <w:vAlign w:val="top"/>
          </w:tcPr>
          <w:p w14:paraId="04933BE4">
            <w:pPr>
              <w:spacing w:line="360" w:lineRule="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sz w:val="24"/>
                <w:szCs w:val="24"/>
                <w:highlight w:val="none"/>
              </w:rPr>
              <w:t>见下要求</w:t>
            </w:r>
          </w:p>
        </w:tc>
      </w:tr>
    </w:tbl>
    <w:p w14:paraId="72DF3735">
      <w:pPr>
        <w:pStyle w:val="38"/>
        <w:numPr>
          <w:ilvl w:val="-1"/>
          <w:numId w:val="0"/>
        </w:numPr>
        <w:spacing w:beforeLines="0"/>
        <w:ind w:left="0" w:firstLine="482" w:firstLineChars="200"/>
        <w:rPr>
          <w:rFonts w:hint="eastAsia"/>
          <w:highlight w:val="none"/>
        </w:rPr>
      </w:pPr>
      <w:r>
        <w:rPr>
          <w:rFonts w:hint="eastAsia"/>
          <w:highlight w:val="none"/>
          <w:lang w:val="en-US" w:eastAsia="zh-CN"/>
        </w:rPr>
        <w:t>三、</w:t>
      </w:r>
      <w:r>
        <w:rPr>
          <w:rFonts w:hint="eastAsia"/>
          <w:highlight w:val="none"/>
        </w:rPr>
        <w:t>项目要求</w:t>
      </w:r>
    </w:p>
    <w:p w14:paraId="0E7CE02D">
      <w:pPr>
        <w:pStyle w:val="28"/>
        <w:numPr>
          <w:ilvl w:val="-1"/>
          <w:numId w:val="0"/>
        </w:numPr>
        <w:spacing w:before="0" w:beforeLines="0"/>
        <w:ind w:left="0" w:right="0" w:firstLine="426" w:firstLineChars="200"/>
        <w:rPr>
          <w:spacing w:val="-14"/>
          <w:sz w:val="24"/>
          <w:szCs w:val="24"/>
          <w:highlight w:val="none"/>
        </w:rPr>
      </w:pPr>
      <w:bookmarkStart w:id="0" w:name="1.1概述"/>
      <w:bookmarkEnd w:id="0"/>
      <w:r>
        <w:rPr>
          <w:rFonts w:hint="eastAsia"/>
          <w:spacing w:val="-14"/>
          <w:sz w:val="24"/>
          <w:szCs w:val="24"/>
          <w:highlight w:val="none"/>
          <w:lang w:eastAsia="zh-CN"/>
        </w:rPr>
        <w:t>（</w:t>
      </w:r>
      <w:r>
        <w:rPr>
          <w:rFonts w:hint="eastAsia"/>
          <w:spacing w:val="-14"/>
          <w:sz w:val="24"/>
          <w:szCs w:val="24"/>
          <w:highlight w:val="none"/>
          <w:lang w:val="en-US" w:eastAsia="zh-CN"/>
        </w:rPr>
        <w:t>一）</w:t>
      </w:r>
      <w:r>
        <w:rPr>
          <w:rFonts w:hint="eastAsia"/>
          <w:spacing w:val="-14"/>
          <w:sz w:val="24"/>
          <w:szCs w:val="24"/>
          <w:highlight w:val="none"/>
        </w:rPr>
        <w:t>资格要求</w:t>
      </w:r>
    </w:p>
    <w:p w14:paraId="57A4AE3F">
      <w:pPr>
        <w:pStyle w:val="6"/>
        <w:numPr>
          <w:ilvl w:val="-1"/>
          <w:numId w:val="0"/>
        </w:numPr>
        <w:autoSpaceDE/>
        <w:autoSpaceDN/>
        <w:spacing w:beforeLines="0" w:line="360" w:lineRule="auto"/>
        <w:ind w:left="0" w:right="0" w:firstLine="480" w:firstLineChars="200"/>
        <w:rPr>
          <w:rFonts w:hint="eastAsia"/>
          <w:highlight w:val="none"/>
          <w:lang w:eastAsia="zh-CN"/>
        </w:rPr>
      </w:pPr>
      <w:r>
        <w:rPr>
          <w:rFonts w:hint="eastAsia"/>
          <w:highlight w:val="none"/>
          <w:lang w:val="en-US" w:eastAsia="zh-CN"/>
        </w:rPr>
        <w:t>1.</w:t>
      </w:r>
      <w:r>
        <w:rPr>
          <w:rFonts w:hint="eastAsia"/>
          <w:highlight w:val="none"/>
          <w:lang w:eastAsia="zh-CN"/>
        </w:rPr>
        <w:t>提供具有独立承办民事责任能力的证明材料，如营业执照。</w:t>
      </w:r>
    </w:p>
    <w:p w14:paraId="492CD269">
      <w:pPr>
        <w:pStyle w:val="6"/>
        <w:numPr>
          <w:ilvl w:val="-1"/>
          <w:numId w:val="0"/>
        </w:numPr>
        <w:autoSpaceDE/>
        <w:autoSpaceDN/>
        <w:spacing w:beforeLines="0" w:line="360" w:lineRule="auto"/>
        <w:ind w:left="0" w:right="0" w:firstLine="480" w:firstLineChars="200"/>
        <w:rPr>
          <w:rFonts w:hint="eastAsia"/>
          <w:highlight w:val="none"/>
          <w:lang w:eastAsia="zh-CN"/>
        </w:rPr>
      </w:pPr>
      <w:r>
        <w:rPr>
          <w:rFonts w:hint="eastAsia"/>
          <w:highlight w:val="none"/>
          <w:lang w:val="en-US" w:eastAsia="zh-CN"/>
        </w:rPr>
        <w:t>2.</w:t>
      </w:r>
      <w:r>
        <w:rPr>
          <w:rFonts w:hint="eastAsia"/>
          <w:highlight w:val="none"/>
          <w:lang w:eastAsia="zh-CN"/>
        </w:rPr>
        <w:t>提供投标人在“信用中国”网站（www.creditchina.gov.cn</w:t>
      </w:r>
      <w:r>
        <w:rPr>
          <w:highlight w:val="none"/>
          <w:lang w:eastAsia="zh-CN"/>
        </w:rPr>
        <w:t>）</w:t>
      </w:r>
      <w:r>
        <w:rPr>
          <w:rFonts w:hint="eastAsia"/>
          <w:highlight w:val="none"/>
          <w:lang w:eastAsia="zh-CN"/>
        </w:rPr>
        <w:t>的信用信息截图，无失信被执行人、重大税收违法失信主体、政府采购严重违法失信行为记录。</w:t>
      </w:r>
    </w:p>
    <w:p w14:paraId="7CA2AE49">
      <w:pPr>
        <w:pStyle w:val="6"/>
        <w:numPr>
          <w:ilvl w:val="-1"/>
          <w:numId w:val="0"/>
        </w:numPr>
        <w:autoSpaceDE/>
        <w:autoSpaceDN/>
        <w:spacing w:beforeLines="0" w:line="360" w:lineRule="auto"/>
        <w:ind w:left="0" w:right="0" w:firstLine="480" w:firstLineChars="200"/>
        <w:rPr>
          <w:rFonts w:hint="eastAsia"/>
          <w:highlight w:val="none"/>
          <w:lang w:eastAsia="zh-CN"/>
        </w:rPr>
      </w:pPr>
      <w:r>
        <w:rPr>
          <w:rFonts w:hint="eastAsia"/>
          <w:highlight w:val="none"/>
          <w:lang w:val="en-US" w:eastAsia="zh-CN"/>
        </w:rPr>
        <w:t>3.</w:t>
      </w:r>
      <w:r>
        <w:rPr>
          <w:rFonts w:hint="eastAsia"/>
          <w:highlight w:val="none"/>
          <w:lang w:eastAsia="zh-CN"/>
        </w:rPr>
        <w:t>提供不处于中国政府采购网(www.ccgp.gov.cn)“政府采购严重违法失信行为信息记录”的截图。</w:t>
      </w:r>
    </w:p>
    <w:p w14:paraId="51E0BB36">
      <w:pPr>
        <w:pStyle w:val="6"/>
        <w:numPr>
          <w:ilvl w:val="-1"/>
          <w:numId w:val="0"/>
        </w:numPr>
        <w:autoSpaceDE/>
        <w:autoSpaceDN/>
        <w:spacing w:beforeLines="0" w:line="360" w:lineRule="auto"/>
        <w:ind w:left="0" w:right="0" w:firstLine="480" w:firstLineChars="200"/>
        <w:rPr>
          <w:rFonts w:hint="eastAsia"/>
          <w:highlight w:val="none"/>
          <w:lang w:val="en-US" w:eastAsia="zh-CN"/>
        </w:rPr>
      </w:pPr>
      <w:r>
        <w:rPr>
          <w:rFonts w:hint="eastAsia"/>
          <w:highlight w:val="none"/>
          <w:lang w:val="en-US" w:eastAsia="zh-CN"/>
        </w:rPr>
        <w:t>4.提供投标人在国家企业信用信息公示系统（gsxt.gov.cn/index.html）无因违反文化活动管理规定（如虚假宣传、版权侵权、安全事故）被行政处罚记录的截图。</w:t>
      </w:r>
    </w:p>
    <w:p w14:paraId="7797499A">
      <w:pPr>
        <w:pStyle w:val="6"/>
        <w:numPr>
          <w:ilvl w:val="-1"/>
          <w:numId w:val="0"/>
        </w:numPr>
        <w:autoSpaceDE/>
        <w:autoSpaceDN/>
        <w:spacing w:beforeLines="0" w:line="360" w:lineRule="auto"/>
        <w:ind w:left="0" w:right="0" w:firstLine="480" w:firstLineChars="200"/>
        <w:rPr>
          <w:rFonts w:hint="default"/>
          <w:highlight w:val="none"/>
          <w:lang w:val="en-US" w:eastAsia="zh-CN"/>
        </w:rPr>
      </w:pPr>
      <w:r>
        <w:rPr>
          <w:rFonts w:hint="eastAsia"/>
          <w:highlight w:val="none"/>
          <w:lang w:val="en-US" w:eastAsia="zh-CN"/>
        </w:rPr>
        <w:t>5</w:t>
      </w:r>
      <w:r>
        <w:rPr>
          <w:rFonts w:hint="default"/>
          <w:highlight w:val="none"/>
          <w:lang w:val="en-US" w:eastAsia="zh-CN"/>
        </w:rPr>
        <w:t>.至少1项业绩为</w:t>
      </w:r>
      <w:r>
        <w:rPr>
          <w:rFonts w:hint="eastAsia"/>
          <w:highlight w:val="none"/>
          <w:lang w:val="en-US" w:eastAsia="zh-CN"/>
        </w:rPr>
        <w:t>同类</w:t>
      </w:r>
      <w:r>
        <w:rPr>
          <w:rFonts w:hint="default"/>
          <w:highlight w:val="none"/>
          <w:lang w:val="en-US" w:eastAsia="zh-CN"/>
        </w:rPr>
        <w:t>相关</w:t>
      </w:r>
      <w:r>
        <w:rPr>
          <w:rFonts w:hint="eastAsia"/>
          <w:highlight w:val="none"/>
          <w:lang w:val="en-US" w:eastAsia="zh-CN"/>
        </w:rPr>
        <w:t>项目（如数字技术发展与电影未来主题活动、</w:t>
      </w:r>
      <w:r>
        <w:rPr>
          <w:rFonts w:hint="eastAsia"/>
          <w:spacing w:val="-14"/>
          <w:highlight w:val="none"/>
          <w:lang w:val="en-US" w:eastAsia="zh-CN"/>
        </w:rPr>
        <w:t>影视制作、</w:t>
      </w:r>
      <w:r>
        <w:rPr>
          <w:rFonts w:hint="eastAsia"/>
          <w:highlight w:val="none"/>
          <w:lang w:val="en-US" w:eastAsia="zh-CN"/>
        </w:rPr>
        <w:t>电影节、创投活动、论坛、颁奖礼），提供证明资料（如项目合同、活动方案、现场照片、合作方感谢信等证明材料）</w:t>
      </w:r>
      <w:r>
        <w:rPr>
          <w:rFonts w:hint="eastAsia"/>
          <w:sz w:val="21"/>
          <w:szCs w:val="21"/>
          <w:highlight w:val="none"/>
          <w:lang w:val="en-US" w:eastAsia="zh-CN"/>
        </w:rPr>
        <w:t>。</w:t>
      </w:r>
    </w:p>
    <w:p w14:paraId="4B35CB5E">
      <w:pPr>
        <w:pStyle w:val="6"/>
        <w:numPr>
          <w:ilvl w:val="-1"/>
          <w:numId w:val="0"/>
        </w:numPr>
        <w:autoSpaceDE/>
        <w:autoSpaceDN/>
        <w:spacing w:beforeLines="0" w:line="360" w:lineRule="auto"/>
        <w:ind w:left="0" w:right="0" w:firstLine="480" w:firstLineChars="200"/>
        <w:rPr>
          <w:rFonts w:hint="default"/>
          <w:highlight w:val="none"/>
          <w:lang w:val="en-US" w:eastAsia="zh-CN"/>
        </w:rPr>
      </w:pPr>
      <w:r>
        <w:rPr>
          <w:rFonts w:hint="eastAsia"/>
          <w:highlight w:val="none"/>
          <w:lang w:val="en-US" w:eastAsia="zh-CN"/>
        </w:rPr>
        <w:t>6.</w:t>
      </w:r>
      <w:r>
        <w:rPr>
          <w:rFonts w:hint="default"/>
          <w:highlight w:val="none"/>
          <w:lang w:val="en-US" w:eastAsia="zh-CN"/>
        </w:rPr>
        <w:t>至少1名项目负责人具备</w:t>
      </w:r>
      <w:r>
        <w:rPr>
          <w:rFonts w:hint="eastAsia"/>
          <w:highlight w:val="none"/>
          <w:lang w:val="en-US" w:eastAsia="zh-CN"/>
        </w:rPr>
        <w:t>同类</w:t>
      </w:r>
      <w:r>
        <w:rPr>
          <w:rFonts w:hint="default"/>
          <w:highlight w:val="none"/>
          <w:lang w:val="en-US" w:eastAsia="zh-CN"/>
        </w:rPr>
        <w:t>相关</w:t>
      </w:r>
      <w:r>
        <w:rPr>
          <w:rFonts w:hint="eastAsia"/>
          <w:highlight w:val="none"/>
          <w:lang w:val="en-US" w:eastAsia="zh-CN"/>
        </w:rPr>
        <w:t>项目</w:t>
      </w:r>
      <w:r>
        <w:rPr>
          <w:rFonts w:hint="default"/>
          <w:highlight w:val="none"/>
          <w:lang w:val="en-US" w:eastAsia="zh-CN"/>
        </w:rPr>
        <w:t>（如</w:t>
      </w:r>
      <w:r>
        <w:rPr>
          <w:rFonts w:hint="eastAsia"/>
          <w:highlight w:val="none"/>
          <w:lang w:val="en-US" w:eastAsia="zh-CN"/>
        </w:rPr>
        <w:t>数字技术发展与电影未来主题活动、</w:t>
      </w:r>
      <w:r>
        <w:rPr>
          <w:rFonts w:hint="eastAsia"/>
          <w:spacing w:val="-14"/>
          <w:highlight w:val="none"/>
          <w:lang w:val="en-US" w:eastAsia="zh-CN"/>
        </w:rPr>
        <w:t>影视制作、</w:t>
      </w:r>
      <w:r>
        <w:rPr>
          <w:rFonts w:hint="default"/>
          <w:highlight w:val="none"/>
          <w:lang w:val="en-US" w:eastAsia="zh-CN"/>
        </w:rPr>
        <w:t>电影节、创投</w:t>
      </w:r>
      <w:r>
        <w:rPr>
          <w:rFonts w:hint="eastAsia"/>
          <w:highlight w:val="none"/>
          <w:lang w:val="en-US" w:eastAsia="zh-CN"/>
        </w:rPr>
        <w:t>活动、</w:t>
      </w:r>
      <w:r>
        <w:rPr>
          <w:rFonts w:hint="default"/>
          <w:highlight w:val="none"/>
          <w:lang w:val="en-US" w:eastAsia="zh-CN"/>
        </w:rPr>
        <w:t>论坛、颁奖礼）策划执行经验</w:t>
      </w:r>
      <w:r>
        <w:rPr>
          <w:rFonts w:hint="eastAsia"/>
          <w:highlight w:val="none"/>
          <w:lang w:val="en-US" w:eastAsia="zh-CN"/>
        </w:rPr>
        <w:t>，</w:t>
      </w:r>
      <w:r>
        <w:rPr>
          <w:rFonts w:hint="default"/>
          <w:highlight w:val="none"/>
          <w:lang w:val="en-US" w:eastAsia="zh-CN"/>
        </w:rPr>
        <w:t>提供</w:t>
      </w:r>
      <w:r>
        <w:rPr>
          <w:rFonts w:hint="eastAsia"/>
          <w:highlight w:val="none"/>
          <w:lang w:val="en-US" w:eastAsia="zh-CN"/>
        </w:rPr>
        <w:t>证明资料（如项目验收报告、项目合同</w:t>
      </w:r>
      <w:r>
        <w:rPr>
          <w:rFonts w:hint="default"/>
          <w:highlight w:val="none"/>
          <w:lang w:val="en-US" w:eastAsia="zh-CN"/>
        </w:rPr>
        <w:t>及过往项目任命书）</w:t>
      </w:r>
      <w:r>
        <w:rPr>
          <w:rFonts w:hint="eastAsia"/>
          <w:highlight w:val="none"/>
          <w:lang w:val="en-US" w:eastAsia="zh-CN"/>
        </w:rPr>
        <w:t>。</w:t>
      </w:r>
    </w:p>
    <w:p w14:paraId="69625B64">
      <w:pPr>
        <w:pStyle w:val="28"/>
        <w:numPr>
          <w:ilvl w:val="-1"/>
          <w:numId w:val="0"/>
        </w:numPr>
        <w:spacing w:before="0" w:beforeLines="0"/>
        <w:ind w:left="0" w:right="0" w:firstLine="426" w:firstLineChars="200"/>
        <w:rPr>
          <w:rFonts w:hint="eastAsia"/>
          <w:spacing w:val="-14"/>
          <w:sz w:val="24"/>
          <w:szCs w:val="24"/>
          <w:highlight w:val="none"/>
        </w:rPr>
      </w:pPr>
      <w:r>
        <w:rPr>
          <w:rFonts w:hint="eastAsia"/>
          <w:spacing w:val="-14"/>
          <w:sz w:val="24"/>
          <w:szCs w:val="24"/>
          <w:highlight w:val="none"/>
          <w:lang w:eastAsia="zh-CN"/>
        </w:rPr>
        <w:t>（</w:t>
      </w:r>
      <w:r>
        <w:rPr>
          <w:rFonts w:hint="eastAsia"/>
          <w:spacing w:val="-14"/>
          <w:sz w:val="24"/>
          <w:szCs w:val="24"/>
          <w:highlight w:val="none"/>
          <w:lang w:val="en-US" w:eastAsia="zh-CN"/>
        </w:rPr>
        <w:t>二）</w:t>
      </w:r>
      <w:r>
        <w:rPr>
          <w:rFonts w:hint="eastAsia"/>
          <w:spacing w:val="-14"/>
          <w:sz w:val="24"/>
          <w:szCs w:val="24"/>
          <w:highlight w:val="none"/>
        </w:rPr>
        <w:t>项目内容</w:t>
      </w:r>
    </w:p>
    <w:p w14:paraId="547FF205">
      <w:pPr>
        <w:pStyle w:val="28"/>
        <w:numPr>
          <w:ilvl w:val="-1"/>
          <w:numId w:val="0"/>
        </w:numPr>
        <w:spacing w:before="0" w:beforeLines="0"/>
        <w:ind w:left="0" w:right="0" w:firstLine="480" w:firstLineChars="200"/>
        <w:rPr>
          <w:rFonts w:hint="eastAsia"/>
          <w:b w:val="0"/>
          <w:bCs w:val="0"/>
          <w:sz w:val="24"/>
          <w:szCs w:val="24"/>
          <w:highlight w:val="none"/>
        </w:rPr>
      </w:pPr>
      <w:r>
        <w:rPr>
          <w:rFonts w:hint="eastAsia"/>
          <w:b w:val="0"/>
          <w:bCs w:val="0"/>
          <w:sz w:val="24"/>
          <w:szCs w:val="24"/>
          <w:highlight w:val="none"/>
        </w:rPr>
        <w:t>本项目需围绕“数字技术发展与电影未来”核心主题，完成活动全流程执行服务，重点保障 10 分钟专家祝贺视频呈现、4 场专家主题宣讲落地及 1 场圆桌论坛组织，确保活动环节完整、流程顺畅、效果达标。</w:t>
      </w:r>
    </w:p>
    <w:p w14:paraId="4AF3E208">
      <w:pPr>
        <w:pStyle w:val="28"/>
        <w:numPr>
          <w:ilvl w:val="-1"/>
          <w:numId w:val="0"/>
        </w:numPr>
        <w:spacing w:before="0" w:beforeLines="0"/>
        <w:ind w:left="0" w:right="0" w:firstLine="480" w:firstLineChars="200"/>
        <w:rPr>
          <w:rFonts w:hint="eastAsia"/>
          <w:b w:val="0"/>
          <w:bCs w:val="0"/>
          <w:sz w:val="24"/>
          <w:szCs w:val="24"/>
          <w:highlight w:val="none"/>
        </w:rPr>
      </w:pPr>
      <w:r>
        <w:rPr>
          <w:rFonts w:hint="eastAsia"/>
          <w:b w:val="0"/>
          <w:bCs w:val="0"/>
          <w:sz w:val="24"/>
          <w:szCs w:val="24"/>
          <w:highlight w:val="none"/>
        </w:rPr>
        <w:t>基础服务要求：负责活动现场布置、嘉宾接待（含报到环节）、流程把控、设备保障（音响、投影、字幕等）、人员协调等全流程基础执行工作，确保活动按既定方案有序开展。</w:t>
      </w:r>
    </w:p>
    <w:p w14:paraId="1DE55656">
      <w:pPr>
        <w:pStyle w:val="28"/>
        <w:numPr>
          <w:ilvl w:val="-1"/>
          <w:numId w:val="0"/>
        </w:numPr>
        <w:spacing w:before="0" w:beforeLines="0"/>
        <w:ind w:left="0" w:right="0" w:firstLine="482" w:firstLineChars="20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项目时间</w:t>
      </w:r>
    </w:p>
    <w:p w14:paraId="03D3C904">
      <w:pPr>
        <w:pStyle w:val="28"/>
        <w:numPr>
          <w:ilvl w:val="-1"/>
          <w:numId w:val="0"/>
        </w:numPr>
        <w:spacing w:before="0" w:beforeLines="0"/>
        <w:ind w:left="0" w:right="0" w:firstLine="480" w:firstLineChars="200"/>
        <w:rPr>
          <w:rFonts w:hint="default"/>
          <w:b w:val="0"/>
          <w:bCs w:val="0"/>
          <w:sz w:val="24"/>
          <w:szCs w:val="24"/>
          <w:highlight w:val="none"/>
          <w:lang w:val="en-US" w:eastAsia="zh-CN"/>
        </w:rPr>
      </w:pPr>
      <w:r>
        <w:rPr>
          <w:rFonts w:hint="eastAsia"/>
          <w:b w:val="0"/>
          <w:bCs w:val="0"/>
          <w:sz w:val="24"/>
          <w:szCs w:val="24"/>
          <w:highlight w:val="none"/>
          <w:lang w:val="en-US" w:eastAsia="zh-CN"/>
        </w:rPr>
        <w:t>12月19日14：30-17：00</w:t>
      </w:r>
    </w:p>
    <w:p w14:paraId="48628884">
      <w:pPr>
        <w:pStyle w:val="28"/>
        <w:numPr>
          <w:ilvl w:val="-1"/>
          <w:numId w:val="0"/>
        </w:numPr>
        <w:spacing w:before="0" w:beforeLines="0"/>
        <w:ind w:left="0" w:right="0" w:firstLine="482" w:firstLineChars="200"/>
        <w:rPr>
          <w:sz w:val="24"/>
          <w:szCs w:val="24"/>
          <w:highlight w:val="none"/>
        </w:rPr>
      </w:pPr>
      <w:r>
        <w:rPr>
          <w:rFonts w:hint="eastAsia"/>
          <w:sz w:val="24"/>
          <w:szCs w:val="24"/>
          <w:highlight w:val="none"/>
          <w:lang w:val="en-US" w:eastAsia="zh-CN"/>
        </w:rPr>
        <w:t>2.</w:t>
      </w:r>
      <w:r>
        <w:rPr>
          <w:rFonts w:hint="eastAsia"/>
          <w:sz w:val="24"/>
          <w:szCs w:val="24"/>
          <w:highlight w:val="none"/>
        </w:rPr>
        <w:t>项目地点</w:t>
      </w:r>
    </w:p>
    <w:p w14:paraId="544F99D1">
      <w:pPr>
        <w:pStyle w:val="6"/>
        <w:autoSpaceDE/>
        <w:autoSpaceDN/>
        <w:spacing w:beforeLines="0" w:line="360" w:lineRule="auto"/>
        <w:ind w:left="0" w:right="0" w:firstLine="480" w:firstLineChars="200"/>
        <w:rPr>
          <w:rFonts w:hint="eastAsia"/>
          <w:highlight w:val="none"/>
          <w:lang w:eastAsia="zh-CN"/>
        </w:rPr>
      </w:pPr>
      <w:r>
        <w:rPr>
          <w:rFonts w:hint="eastAsia"/>
          <w:highlight w:val="none"/>
          <w:lang w:val="en-US" w:eastAsia="zh-CN"/>
        </w:rPr>
        <w:t>广州越秀国际会议中心 1 楼企业推介区</w:t>
      </w:r>
      <w:r>
        <w:rPr>
          <w:rFonts w:hint="eastAsia"/>
          <w:highlight w:val="none"/>
          <w:lang w:eastAsia="zh-CN"/>
        </w:rPr>
        <w:t>。</w:t>
      </w:r>
    </w:p>
    <w:p w14:paraId="24C4F568">
      <w:pPr>
        <w:pStyle w:val="28"/>
        <w:numPr>
          <w:ilvl w:val="-1"/>
          <w:numId w:val="0"/>
        </w:numPr>
        <w:spacing w:before="0" w:beforeLines="0"/>
        <w:ind w:left="0" w:right="0" w:firstLine="482" w:firstLineChars="20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项目内容和要求</w:t>
      </w:r>
    </w:p>
    <w:p w14:paraId="0CC71A9D">
      <w:pPr>
        <w:pStyle w:val="6"/>
        <w:numPr>
          <w:ilvl w:val="-1"/>
          <w:numId w:val="0"/>
        </w:numPr>
        <w:autoSpaceDE/>
        <w:autoSpaceDN/>
        <w:spacing w:beforeLines="0" w:line="360" w:lineRule="auto"/>
        <w:ind w:left="0" w:firstLine="482" w:firstLineChars="200"/>
        <w:outlineLvl w:val="2"/>
        <w:rPr>
          <w:rFonts w:hint="eastAsia" w:asciiTheme="minorEastAsia" w:hAnsiTheme="minorEastAsia" w:eastAsiaTheme="minorEastAsia"/>
          <w:b/>
          <w:bCs/>
          <w:color w:val="000000"/>
          <w:highlight w:val="none"/>
          <w:lang w:eastAsia="zh-CN"/>
        </w:rPr>
      </w:pPr>
      <w:r>
        <w:rPr>
          <w:rFonts w:hint="eastAsia" w:asciiTheme="minorEastAsia" w:hAnsiTheme="minorEastAsia" w:eastAsiaTheme="minorEastAsia"/>
          <w:b/>
          <w:bCs/>
          <w:color w:val="000000"/>
          <w:highlight w:val="none"/>
          <w:lang w:eastAsia="zh-CN"/>
        </w:rPr>
        <w:t>（</w:t>
      </w:r>
      <w:r>
        <w:rPr>
          <w:rFonts w:hint="eastAsia" w:asciiTheme="minorEastAsia" w:hAnsiTheme="minorEastAsia" w:eastAsiaTheme="minorEastAsia"/>
          <w:b/>
          <w:bCs/>
          <w:color w:val="000000"/>
          <w:highlight w:val="none"/>
          <w:lang w:val="en-US" w:eastAsia="zh-CN"/>
        </w:rPr>
        <w:t>1）</w:t>
      </w:r>
      <w:r>
        <w:rPr>
          <w:rFonts w:hint="eastAsia" w:asciiTheme="minorEastAsia" w:hAnsiTheme="minorEastAsia" w:eastAsiaTheme="minorEastAsia"/>
          <w:b/>
          <w:bCs/>
          <w:color w:val="000000"/>
          <w:highlight w:val="none"/>
          <w:lang w:eastAsia="zh-CN"/>
        </w:rPr>
        <w:t>专家祝贺视频</w:t>
      </w:r>
    </w:p>
    <w:p w14:paraId="2A6B996A">
      <w:pPr>
        <w:pStyle w:val="28"/>
        <w:numPr>
          <w:ilvl w:val="0"/>
          <w:numId w:val="0"/>
        </w:numPr>
        <w:spacing w:before="0" w:beforeLines="0"/>
        <w:ind w:left="0" w:right="0" w:firstLine="480" w:firstLineChars="200"/>
        <w:outlineLvl w:val="9"/>
        <w:rPr>
          <w:rFonts w:hint="eastAsia"/>
          <w:b w:val="0"/>
          <w:bCs w:val="0"/>
          <w:sz w:val="24"/>
          <w:szCs w:val="24"/>
          <w:highlight w:val="none"/>
        </w:rPr>
      </w:pPr>
      <w:r>
        <w:rPr>
          <w:rFonts w:hint="eastAsia"/>
          <w:b w:val="0"/>
          <w:bCs w:val="0"/>
          <w:sz w:val="24"/>
          <w:szCs w:val="24"/>
          <w:highlight w:val="none"/>
        </w:rPr>
        <w:t>内容对接：与</w:t>
      </w:r>
      <w:r>
        <w:rPr>
          <w:rFonts w:hint="eastAsia"/>
          <w:b w:val="0"/>
          <w:bCs w:val="0"/>
          <w:sz w:val="24"/>
          <w:szCs w:val="24"/>
          <w:highlight w:val="none"/>
          <w:lang w:val="en-US" w:eastAsia="zh-CN"/>
        </w:rPr>
        <w:t>不少于</w:t>
      </w:r>
      <w:r>
        <w:rPr>
          <w:rFonts w:hint="eastAsia"/>
          <w:b w:val="0"/>
          <w:bCs w:val="0"/>
          <w:sz w:val="24"/>
          <w:szCs w:val="24"/>
          <w:highlight w:val="none"/>
        </w:rPr>
        <w:t>三位专家或其授权代表沟通，明确视频录制主题方向、核心要点，收集符合要求的原始视频素材。</w:t>
      </w:r>
    </w:p>
    <w:p w14:paraId="506D88CA">
      <w:pPr>
        <w:pStyle w:val="28"/>
        <w:numPr>
          <w:ilvl w:val="0"/>
          <w:numId w:val="0"/>
        </w:numPr>
        <w:spacing w:before="0" w:beforeLines="0"/>
        <w:ind w:left="0" w:right="0" w:firstLine="480" w:firstLineChars="200"/>
        <w:outlineLvl w:val="9"/>
        <w:rPr>
          <w:rFonts w:hint="eastAsia"/>
          <w:b w:val="0"/>
          <w:bCs w:val="0"/>
          <w:sz w:val="24"/>
          <w:szCs w:val="24"/>
          <w:highlight w:val="none"/>
        </w:rPr>
      </w:pPr>
      <w:r>
        <w:rPr>
          <w:rFonts w:hint="eastAsia"/>
          <w:b w:val="0"/>
          <w:bCs w:val="0"/>
          <w:sz w:val="24"/>
          <w:szCs w:val="24"/>
          <w:highlight w:val="none"/>
        </w:rPr>
        <w:t>后期制作：对原始素材进行剪辑、配乐，精准添加中文字幕（确保翻译准确、字幕同步），保证视频画面清晰、音质良好、格式适配活动现场播放设备。</w:t>
      </w:r>
    </w:p>
    <w:p w14:paraId="5B467ADE">
      <w:pPr>
        <w:pStyle w:val="28"/>
        <w:numPr>
          <w:ilvl w:val="0"/>
          <w:numId w:val="0"/>
        </w:numPr>
        <w:spacing w:before="0" w:beforeLines="0"/>
        <w:ind w:left="0" w:right="0" w:firstLine="480" w:firstLineChars="200"/>
        <w:outlineLvl w:val="9"/>
        <w:rPr>
          <w:b w:val="0"/>
          <w:bCs w:val="0"/>
          <w:sz w:val="24"/>
          <w:szCs w:val="24"/>
          <w:highlight w:val="none"/>
        </w:rPr>
      </w:pPr>
      <w:r>
        <w:rPr>
          <w:rFonts w:hint="eastAsia"/>
          <w:b w:val="0"/>
          <w:bCs w:val="0"/>
          <w:sz w:val="24"/>
          <w:szCs w:val="24"/>
          <w:highlight w:val="none"/>
        </w:rPr>
        <w:t>审核交付：完成视频制作后提交主办方审核，根据审核意见进行修改完善，最终交付可直接播放的成品视频，并做好现场播放测试与保障。</w:t>
      </w:r>
    </w:p>
    <w:p w14:paraId="2DBAEA80">
      <w:pPr>
        <w:pStyle w:val="6"/>
        <w:numPr>
          <w:ilvl w:val="-1"/>
          <w:numId w:val="0"/>
        </w:numPr>
        <w:autoSpaceDE/>
        <w:autoSpaceDN/>
        <w:spacing w:beforeLines="0" w:line="360" w:lineRule="auto"/>
        <w:ind w:left="0" w:firstLine="482" w:firstLineChars="200"/>
        <w:outlineLvl w:val="2"/>
        <w:rPr>
          <w:rFonts w:hint="eastAsia" w:asciiTheme="minorEastAsia" w:hAnsiTheme="minorEastAsia" w:eastAsiaTheme="minorEastAsia"/>
          <w:b/>
          <w:bCs/>
          <w:color w:val="000000"/>
          <w:highlight w:val="none"/>
          <w:lang w:eastAsia="zh-CN"/>
        </w:rPr>
      </w:pPr>
      <w:r>
        <w:rPr>
          <w:rFonts w:hint="eastAsia" w:asciiTheme="minorEastAsia" w:hAnsiTheme="minorEastAsia" w:eastAsiaTheme="minorEastAsia"/>
          <w:b/>
          <w:bCs/>
          <w:color w:val="000000"/>
          <w:highlight w:val="none"/>
          <w:lang w:eastAsia="zh-CN"/>
        </w:rPr>
        <w:t>（</w:t>
      </w:r>
      <w:r>
        <w:rPr>
          <w:rFonts w:hint="eastAsia" w:asciiTheme="minorEastAsia" w:hAnsiTheme="minorEastAsia" w:eastAsiaTheme="minorEastAsia"/>
          <w:b/>
          <w:bCs/>
          <w:color w:val="000000"/>
          <w:highlight w:val="none"/>
          <w:lang w:val="en-US" w:eastAsia="zh-CN"/>
        </w:rPr>
        <w:t>2）专家主题宣讲</w:t>
      </w:r>
    </w:p>
    <w:p w14:paraId="42E5C045">
      <w:pPr>
        <w:pStyle w:val="6"/>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1）内容收集与梳理：提前与各主讲专家对接，收集宣讲 PPT、核心内容纲要等资料，协助专家优化宣讲内容，确保内容贴合活动主题、逻辑清晰、时长控制在 20 分钟 / 场。</w:t>
      </w:r>
    </w:p>
    <w:p w14:paraId="5DF5FBAD">
      <w:pPr>
        <w:pStyle w:val="6"/>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2）现场执行保障：</w:t>
      </w:r>
    </w:p>
    <w:p w14:paraId="174E7682">
      <w:pPr>
        <w:pStyle w:val="6"/>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① 提前布置宣讲场地，调试音响、麦克风、投影等设备，确保设备运行正常；</w:t>
      </w:r>
    </w:p>
    <w:p w14:paraId="4BB671FD">
      <w:pPr>
        <w:pStyle w:val="6"/>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② 引导主讲专家按时到场，协助做好宣讲前准备工作；</w:t>
      </w:r>
    </w:p>
    <w:p w14:paraId="00D7CE5C">
      <w:pPr>
        <w:pStyle w:val="6"/>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③ 现场把控宣讲节奏，及时提醒专家时长，处理突发情况；</w:t>
      </w:r>
    </w:p>
    <w:p w14:paraId="061363BF">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rPr>
        <w:t>④ 安排专人负责宣讲过程中的摄影记录，留存活动素材。</w:t>
      </w:r>
    </w:p>
    <w:p w14:paraId="53FA7D87">
      <w:pPr>
        <w:pStyle w:val="6"/>
        <w:numPr>
          <w:ilvl w:val="-1"/>
          <w:numId w:val="0"/>
        </w:numPr>
        <w:autoSpaceDE/>
        <w:autoSpaceDN/>
        <w:spacing w:beforeLines="0" w:line="360" w:lineRule="auto"/>
        <w:ind w:left="0" w:firstLine="482" w:firstLineChars="200"/>
        <w:outlineLvl w:val="2"/>
        <w:rPr>
          <w:rFonts w:hint="eastAsia" w:asciiTheme="minorEastAsia" w:hAnsiTheme="minorEastAsia" w:eastAsiaTheme="minorEastAsia"/>
          <w:b/>
          <w:bCs/>
          <w:color w:val="000000"/>
          <w:highlight w:val="none"/>
          <w:lang w:eastAsia="zh-CN"/>
        </w:rPr>
      </w:pPr>
      <w:r>
        <w:rPr>
          <w:rFonts w:hint="eastAsia" w:asciiTheme="minorEastAsia" w:hAnsiTheme="minorEastAsia" w:eastAsiaTheme="minorEastAsia"/>
          <w:b/>
          <w:bCs/>
          <w:color w:val="000000"/>
          <w:highlight w:val="none"/>
          <w:lang w:eastAsia="zh-CN"/>
        </w:rPr>
        <w:t>（</w:t>
      </w:r>
      <w:r>
        <w:rPr>
          <w:rFonts w:hint="eastAsia" w:asciiTheme="minorEastAsia" w:hAnsiTheme="minorEastAsia" w:eastAsiaTheme="minorEastAsia"/>
          <w:b/>
          <w:bCs/>
          <w:color w:val="000000"/>
          <w:highlight w:val="none"/>
          <w:lang w:val="en-US" w:eastAsia="zh-CN"/>
        </w:rPr>
        <w:t>3）圆桌论坛</w:t>
      </w:r>
    </w:p>
    <w:p w14:paraId="770B2956">
      <w:pPr>
        <w:pStyle w:val="6"/>
        <w:spacing w:beforeLines="0" w:line="360" w:lineRule="auto"/>
        <w:ind w:firstLine="482" w:firstLineChars="200"/>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论坛核心要素：</w:t>
      </w:r>
    </w:p>
    <w:p w14:paraId="5E3AEA27">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1）参与人员：主题宣讲的专家及主持人；</w:t>
      </w:r>
    </w:p>
    <w:p w14:paraId="728E7511">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2）论坛时长：90 分钟（16:00-17:30）；</w:t>
      </w:r>
    </w:p>
    <w:p w14:paraId="5B110CA3">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3）论坛主题：围绕 “数字技术赋能电影产业未来发展” 主题展开深度讨论，涵盖技术应用、产业革新、教育融合等核心方向。</w:t>
      </w:r>
    </w:p>
    <w:p w14:paraId="2DA966B0">
      <w:pPr>
        <w:pStyle w:val="6"/>
        <w:spacing w:beforeLines="0" w:line="360" w:lineRule="auto"/>
        <w:ind w:firstLine="482" w:firstLineChars="200"/>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执行服务内容：</w:t>
      </w:r>
    </w:p>
    <w:p w14:paraId="6F96FE3D">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1）前期筹备：</w:t>
      </w:r>
    </w:p>
    <w:p w14:paraId="5F39EF44">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① 结合活动主题及专家研究领域，设计论坛讨论议题，提交主办方审核确认；</w:t>
      </w:r>
    </w:p>
    <w:p w14:paraId="7CC2B5B6">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② 提前与主持人、参与专家沟通论坛流程、议题方向及发言规则，确保各方充分了解活动要求；</w:t>
      </w:r>
    </w:p>
    <w:p w14:paraId="7F7E1110">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③ 准备论坛所需物料（如议题清单、嘉宾名牌、麦克风等）。</w:t>
      </w:r>
    </w:p>
    <w:p w14:paraId="5A9D9FA4">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2）现场执行：</w:t>
      </w:r>
    </w:p>
    <w:p w14:paraId="56FAC77C">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① 合理布置论坛场地（如圆桌摆放、座位安排），确保现场视觉效果及互动便利性；</w:t>
      </w:r>
    </w:p>
    <w:p w14:paraId="4C282FCF">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② 协助主持人把控论坛节奏，引导专家围绕议题展开讨论，避免偏离主题或时长超时；</w:t>
      </w:r>
    </w:p>
    <w:p w14:paraId="2C6DA923">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③ 保障现场设备正常运行，及时处理音频、视频等突发问题；</w:t>
      </w:r>
    </w:p>
    <w:p w14:paraId="6240F1E6">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④ 安排专人负责论坛全程摄影、记录，完整留存讨论内容及现场画面。</w:t>
      </w:r>
    </w:p>
    <w:p w14:paraId="5495EBFF">
      <w:pPr>
        <w:pStyle w:val="6"/>
        <w:spacing w:beforeLines="0"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3）后期整理：论坛结束后，协助整理论坛实录（文字版），提交主办方备案。</w:t>
      </w:r>
    </w:p>
    <w:p w14:paraId="3339F503">
      <w:pPr>
        <w:pStyle w:val="6"/>
        <w:numPr>
          <w:ilvl w:val="0"/>
          <w:numId w:val="0"/>
        </w:numPr>
        <w:autoSpaceDE/>
        <w:autoSpaceDN/>
        <w:spacing w:beforeLines="0" w:line="360" w:lineRule="auto"/>
        <w:ind w:firstLine="482" w:firstLineChars="200"/>
        <w:outlineLvl w:val="3"/>
        <w:rPr>
          <w:rFonts w:hint="eastAsia" w:asciiTheme="minorEastAsia" w:hAnsiTheme="minorEastAsia" w:eastAsiaTheme="minorEastAsia"/>
          <w:b/>
          <w:bCs/>
          <w:color w:val="000000"/>
          <w:highlight w:val="none"/>
          <w:lang w:val="en-US" w:eastAsia="zh-CN"/>
        </w:rPr>
      </w:pPr>
      <w:r>
        <w:rPr>
          <w:rFonts w:hint="eastAsia" w:asciiTheme="minorEastAsia" w:hAnsiTheme="minorEastAsia" w:eastAsiaTheme="minorEastAsia"/>
          <w:b/>
          <w:bCs/>
          <w:color w:val="000000"/>
          <w:highlight w:val="none"/>
          <w:lang w:val="en-US" w:eastAsia="zh-CN"/>
        </w:rPr>
        <w:t>2.项目相关要求</w:t>
      </w:r>
    </w:p>
    <w:p w14:paraId="238C8750">
      <w:pPr>
        <w:pStyle w:val="6"/>
        <w:numPr>
          <w:ilvl w:val="-1"/>
          <w:numId w:val="0"/>
        </w:numPr>
        <w:spacing w:beforeLines="0" w:line="360" w:lineRule="auto"/>
        <w:ind w:left="0" w:firstLine="480" w:firstLineChars="200"/>
        <w:rPr>
          <w:rFonts w:hint="eastAsia" w:ascii="宋体" w:hAnsi="宋体" w:eastAsia="宋体" w:cs="宋体"/>
          <w:b w:val="0"/>
          <w:bCs w:val="0"/>
          <w:color w:val="auto"/>
          <w:highlight w:val="none"/>
          <w:lang w:eastAsia="zh-CN"/>
        </w:rPr>
      </w:pPr>
      <w:r>
        <w:rPr>
          <w:rFonts w:hint="eastAsia" w:cs="宋体"/>
          <w:b w:val="0"/>
          <w:bCs w:val="0"/>
          <w:highlight w:val="none"/>
          <w:lang w:eastAsia="zh-CN"/>
        </w:rPr>
        <w:t>（</w:t>
      </w:r>
      <w:r>
        <w:rPr>
          <w:rFonts w:hint="eastAsia" w:cs="宋体"/>
          <w:b w:val="0"/>
          <w:bCs w:val="0"/>
          <w:highlight w:val="none"/>
          <w:lang w:val="en-US" w:eastAsia="zh-CN"/>
        </w:rPr>
        <w:t>1）</w:t>
      </w:r>
      <w:r>
        <w:rPr>
          <w:rFonts w:hint="eastAsia" w:ascii="宋体" w:hAnsi="宋体" w:eastAsia="宋体" w:cs="宋体"/>
          <w:b w:val="0"/>
          <w:bCs w:val="0"/>
          <w:color w:val="auto"/>
          <w:highlight w:val="none"/>
          <w:lang w:eastAsia="zh-CN"/>
        </w:rPr>
        <w:t>版权要求</w:t>
      </w:r>
    </w:p>
    <w:p w14:paraId="6DB8E572">
      <w:pPr>
        <w:pStyle w:val="6"/>
        <w:numPr>
          <w:ilvl w:val="-1"/>
          <w:numId w:val="0"/>
        </w:numPr>
        <w:spacing w:beforeLines="0" w:line="360" w:lineRule="auto"/>
        <w:ind w:left="0" w:firstLine="480" w:firstLineChars="200"/>
        <w:rPr>
          <w:rFonts w:hint="eastAsia" w:ascii="宋体" w:hAnsi="宋体" w:eastAsia="宋体" w:cs="宋体"/>
          <w:color w:val="auto"/>
          <w:highlight w:val="none"/>
          <w:lang w:eastAsia="zh-CN"/>
        </w:rPr>
      </w:pPr>
      <w:r>
        <w:rPr>
          <w:rFonts w:hint="eastAsia" w:cs="宋体"/>
          <w:highlight w:val="none"/>
          <w:lang w:val="en-US" w:eastAsia="zh-CN"/>
        </w:rPr>
        <w:t>投标人</w:t>
      </w:r>
      <w:r>
        <w:rPr>
          <w:rFonts w:hint="eastAsia" w:ascii="宋体" w:hAnsi="宋体" w:eastAsia="宋体" w:cs="宋体"/>
          <w:color w:val="auto"/>
          <w:highlight w:val="none"/>
          <w:lang w:eastAsia="zh-CN"/>
        </w:rPr>
        <w:t>保证本项目工作内容的所有成果资料的版权属于采购人所有；在设计过程中保留所有原始文件和设计过程的记录</w:t>
      </w:r>
      <w:r>
        <w:rPr>
          <w:rFonts w:hint="eastAsia" w:cs="宋体"/>
          <w:highlight w:val="none"/>
          <w:lang w:eastAsia="zh-CN"/>
        </w:rPr>
        <w:t>；</w:t>
      </w:r>
      <w:r>
        <w:rPr>
          <w:rFonts w:hint="eastAsia" w:ascii="宋体" w:hAnsi="宋体" w:eastAsia="宋体" w:cs="宋体"/>
          <w:color w:val="auto"/>
          <w:highlight w:val="none"/>
          <w:lang w:eastAsia="zh-CN"/>
        </w:rPr>
        <w:t>保证提供的所有项目成果，包括但不限于字体、图形</w:t>
      </w:r>
      <w:r>
        <w:rPr>
          <w:rFonts w:hint="eastAsia" w:cs="宋体"/>
          <w:highlight w:val="none"/>
          <w:lang w:eastAsia="zh-CN"/>
        </w:rPr>
        <w:t>、</w:t>
      </w:r>
      <w:r>
        <w:rPr>
          <w:rFonts w:hint="eastAsia" w:cs="宋体"/>
          <w:highlight w:val="none"/>
          <w:lang w:val="en-US" w:eastAsia="zh-CN"/>
        </w:rPr>
        <w:t>视频</w:t>
      </w:r>
      <w:r>
        <w:rPr>
          <w:rFonts w:hint="eastAsia" w:ascii="宋体" w:hAnsi="宋体" w:eastAsia="宋体" w:cs="宋体"/>
          <w:color w:val="auto"/>
          <w:highlight w:val="none"/>
          <w:lang w:eastAsia="zh-CN"/>
        </w:rPr>
        <w:t>等所有资料无侵犯双方或第三方的知识产权或合法权益，否则一切责任由该方自行承担，概与采购人无关；</w:t>
      </w:r>
      <w:r>
        <w:rPr>
          <w:rFonts w:hint="eastAsia" w:cs="宋体"/>
          <w:color w:val="auto"/>
          <w:highlight w:val="none"/>
          <w:lang w:val="en-US" w:eastAsia="zh-CN"/>
        </w:rPr>
        <w:t>投标人保证建立健全内容审核机制，需确保活动过程中征集的项目内容不得包含任何违反国家法律法规的信息；不得未经授权使用他人的知识产权不侵犯第三人合法权益；内容应遵守社会公德，不得出现低俗、暴力、色情、恶意诋毁等不良信息。所有侵权或违法后果概由投标人承担；</w:t>
      </w:r>
      <w:r>
        <w:rPr>
          <w:rFonts w:hint="eastAsia" w:ascii="宋体" w:hAnsi="宋体" w:eastAsia="宋体" w:cs="宋体"/>
          <w:color w:val="auto"/>
          <w:highlight w:val="none"/>
          <w:lang w:eastAsia="zh-CN"/>
        </w:rPr>
        <w:t>投标人应当积极开展本项目的调研工作，明确相关服务的技术要求</w:t>
      </w:r>
      <w:r>
        <w:rPr>
          <w:rFonts w:hint="eastAsia" w:cs="宋体"/>
          <w:highlight w:val="none"/>
          <w:lang w:eastAsia="zh-CN"/>
        </w:rPr>
        <w:t>；</w:t>
      </w:r>
      <w:r>
        <w:rPr>
          <w:rFonts w:hint="eastAsia" w:ascii="宋体" w:hAnsi="宋体" w:eastAsia="宋体" w:cs="宋体"/>
          <w:color w:val="auto"/>
          <w:highlight w:val="none"/>
          <w:lang w:eastAsia="zh-CN"/>
        </w:rPr>
        <w:t>根据采购人的相关要求，及时就相关信息资料及意见建议进行收集、整理和分析，并根据采购人反馈意见对相关实施方案进行</w:t>
      </w:r>
      <w:r>
        <w:rPr>
          <w:rFonts w:hint="eastAsia" w:cs="宋体"/>
          <w:highlight w:val="none"/>
          <w:lang w:val="en-US" w:eastAsia="zh-CN"/>
        </w:rPr>
        <w:t>调整、</w:t>
      </w:r>
      <w:r>
        <w:rPr>
          <w:rFonts w:hint="eastAsia" w:ascii="宋体" w:hAnsi="宋体" w:eastAsia="宋体" w:cs="宋体"/>
          <w:color w:val="auto"/>
          <w:highlight w:val="none"/>
          <w:lang w:eastAsia="zh-CN"/>
        </w:rPr>
        <w:t>修改</w:t>
      </w:r>
      <w:r>
        <w:rPr>
          <w:rFonts w:hint="eastAsia" w:cs="宋体"/>
          <w:highlight w:val="none"/>
          <w:lang w:eastAsia="zh-CN"/>
        </w:rPr>
        <w:t>；</w:t>
      </w:r>
      <w:r>
        <w:rPr>
          <w:rFonts w:hint="eastAsia" w:ascii="宋体" w:hAnsi="宋体" w:eastAsia="宋体" w:cs="宋体"/>
          <w:highlight w:val="none"/>
          <w:lang w:eastAsia="zh-CN"/>
        </w:rPr>
        <w:t>根据采购人的需求参加与项目相关的会议、</w:t>
      </w:r>
      <w:r>
        <w:rPr>
          <w:rFonts w:hint="eastAsia" w:cs="宋体"/>
          <w:highlight w:val="none"/>
          <w:lang w:val="en-US" w:eastAsia="zh-CN"/>
        </w:rPr>
        <w:t>及时</w:t>
      </w:r>
      <w:r>
        <w:rPr>
          <w:rFonts w:hint="eastAsia" w:ascii="宋体" w:hAnsi="宋体" w:eastAsia="宋体" w:cs="宋体"/>
          <w:color w:val="auto"/>
          <w:highlight w:val="none"/>
          <w:lang w:eastAsia="zh-CN"/>
        </w:rPr>
        <w:t>报告项目进展和成果等。</w:t>
      </w:r>
    </w:p>
    <w:p w14:paraId="3D3F0C59">
      <w:pPr>
        <w:pStyle w:val="6"/>
        <w:spacing w:before="0" w:beforeLines="0" w:line="360" w:lineRule="auto"/>
        <w:ind w:right="0" w:firstLine="480" w:firstLineChars="200"/>
        <w:rPr>
          <w:rFonts w:hint="eastAsia" w:ascii="宋体" w:hAnsi="宋体" w:eastAsia="宋体"/>
          <w:spacing w:val="0"/>
          <w:sz w:val="24"/>
          <w:szCs w:val="24"/>
          <w:highlight w:val="none"/>
          <w:lang w:eastAsia="zh-CN"/>
        </w:rPr>
      </w:pPr>
      <w:r>
        <w:rPr>
          <w:rFonts w:hint="eastAsia"/>
          <w:spacing w:val="0"/>
          <w:sz w:val="24"/>
          <w:szCs w:val="24"/>
          <w:highlight w:val="none"/>
          <w:lang w:eastAsia="zh-CN"/>
        </w:rPr>
        <w:t>（</w:t>
      </w:r>
      <w:r>
        <w:rPr>
          <w:rFonts w:hint="eastAsia"/>
          <w:spacing w:val="0"/>
          <w:sz w:val="24"/>
          <w:szCs w:val="24"/>
          <w:highlight w:val="none"/>
          <w:lang w:val="en-US" w:eastAsia="zh-CN"/>
        </w:rPr>
        <w:t>2）</w:t>
      </w:r>
      <w:r>
        <w:rPr>
          <w:rFonts w:hint="eastAsia" w:ascii="宋体" w:hAnsi="宋体" w:eastAsia="宋体"/>
          <w:spacing w:val="0"/>
          <w:sz w:val="24"/>
          <w:szCs w:val="24"/>
          <w:highlight w:val="none"/>
          <w:lang w:eastAsia="zh-CN"/>
        </w:rPr>
        <w:t>项目进度期限要求</w:t>
      </w:r>
    </w:p>
    <w:p w14:paraId="0B80D605">
      <w:pPr>
        <w:pStyle w:val="6"/>
        <w:numPr>
          <w:ilvl w:val="-1"/>
          <w:numId w:val="0"/>
        </w:numPr>
        <w:spacing w:beforeLines="0" w:line="360" w:lineRule="auto"/>
        <w:ind w:left="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采购人有权要求项目中标人按时汇报项目进度以及提供项目成果。以上时间为项目实施的控制节点时间，投标人须根据采购人的时间节点要求编制项目计划和日程表，明确各项工作。</w:t>
      </w:r>
    </w:p>
    <w:p w14:paraId="7EAED418">
      <w:pPr>
        <w:pStyle w:val="38"/>
        <w:numPr>
          <w:ilvl w:val="-1"/>
          <w:numId w:val="0"/>
        </w:numPr>
        <w:spacing w:beforeLines="0"/>
        <w:ind w:left="0" w:firstLine="482" w:firstLineChars="200"/>
        <w:rPr>
          <w:rFonts w:hint="eastAsia"/>
          <w:highlight w:val="none"/>
        </w:rPr>
      </w:pPr>
      <w:r>
        <w:rPr>
          <w:rFonts w:hint="eastAsia" w:asciiTheme="minorEastAsia" w:hAnsiTheme="minorEastAsia" w:eastAsiaTheme="minorEastAsia"/>
          <w:b/>
          <w:bCs/>
          <w:sz w:val="24"/>
          <w:szCs w:val="24"/>
          <w:highlight w:val="none"/>
          <w:lang w:val="en-US" w:eastAsia="zh-CN"/>
        </w:rPr>
        <w:t>四、</w:t>
      </w:r>
      <w:r>
        <w:rPr>
          <w:rFonts w:hint="eastAsia"/>
          <w:highlight w:val="none"/>
        </w:rPr>
        <w:t>商务要求</w:t>
      </w:r>
    </w:p>
    <w:p w14:paraId="18A5DD65">
      <w:pPr>
        <w:pStyle w:val="6"/>
        <w:numPr>
          <w:ilvl w:val="-1"/>
          <w:numId w:val="0"/>
        </w:numPr>
        <w:autoSpaceDE/>
        <w:autoSpaceDN/>
        <w:spacing w:beforeLines="0" w:line="360" w:lineRule="auto"/>
        <w:ind w:left="0" w:right="0" w:firstLine="424" w:firstLineChars="200"/>
        <w:rPr>
          <w:rFonts w:hint="eastAsia"/>
          <w:spacing w:val="-14"/>
          <w:highlight w:val="none"/>
          <w:lang w:eastAsia="zh-CN"/>
        </w:rPr>
      </w:pPr>
      <w:r>
        <w:rPr>
          <w:rFonts w:hint="eastAsia"/>
          <w:spacing w:val="-14"/>
          <w:highlight w:val="none"/>
          <w:lang w:val="en-US" w:eastAsia="zh-CN"/>
        </w:rPr>
        <w:t>1.</w:t>
      </w:r>
      <w:r>
        <w:rPr>
          <w:rFonts w:hint="eastAsia"/>
          <w:spacing w:val="-14"/>
          <w:highlight w:val="none"/>
          <w:lang w:eastAsia="zh-CN"/>
        </w:rPr>
        <w:t>投标人报价应为综合包干价，包括但不限于完成项目过程中涉及的所有</w:t>
      </w:r>
      <w:r>
        <w:rPr>
          <w:rFonts w:hint="eastAsia"/>
          <w:spacing w:val="-14"/>
          <w:highlight w:val="none"/>
          <w:lang w:val="en-US" w:eastAsia="zh-CN"/>
        </w:rPr>
        <w:t>费用</w:t>
      </w:r>
      <w:r>
        <w:rPr>
          <w:rFonts w:hint="eastAsia"/>
          <w:spacing w:val="-14"/>
          <w:highlight w:val="none"/>
          <w:lang w:eastAsia="zh-CN"/>
        </w:rPr>
        <w:t>，</w:t>
      </w:r>
      <w:r>
        <w:rPr>
          <w:rFonts w:hint="eastAsia" w:asciiTheme="minorEastAsia" w:hAnsiTheme="minorEastAsia" w:eastAsiaTheme="minorEastAsia"/>
          <w:sz w:val="24"/>
          <w:szCs w:val="24"/>
          <w:highlight w:val="none"/>
          <w:lang w:val="en-US" w:eastAsia="zh-CN"/>
        </w:rPr>
        <w:t>包含策划费用、宣传费用、嘉宾费用（嘉宾国内交通往返费用、劳务费）、工作人员食宿费用、活动执行费用（物料制作费、主持人、同传、速记等人员费）、各项税费等</w:t>
      </w:r>
      <w:r>
        <w:rPr>
          <w:rFonts w:hint="eastAsia"/>
          <w:spacing w:val="-14"/>
          <w:highlight w:val="none"/>
          <w:lang w:eastAsia="zh-CN"/>
        </w:rPr>
        <w:t>；除非另有约定，否则采购人无须另外再支付其他任何费用。</w:t>
      </w:r>
    </w:p>
    <w:p w14:paraId="74F1608D">
      <w:pPr>
        <w:pStyle w:val="6"/>
        <w:autoSpaceDE/>
        <w:autoSpaceDN/>
        <w:spacing w:beforeLines="0" w:line="360" w:lineRule="auto"/>
        <w:ind w:left="0" w:right="0" w:firstLine="424" w:firstLineChars="200"/>
        <w:rPr>
          <w:rFonts w:hint="eastAsia" w:eastAsia="宋体"/>
          <w:spacing w:val="-14"/>
          <w:highlight w:val="none"/>
          <w:lang w:val="en-US" w:eastAsia="zh-CN"/>
        </w:rPr>
      </w:pPr>
      <w:r>
        <w:rPr>
          <w:rFonts w:hint="eastAsia"/>
          <w:spacing w:val="-14"/>
          <w:highlight w:val="none"/>
          <w:lang w:val="en-US" w:eastAsia="zh-CN"/>
        </w:rPr>
        <w:t>2.</w:t>
      </w:r>
      <w:r>
        <w:rPr>
          <w:highlight w:val="none"/>
        </w:rPr>
        <w:t>投标人</w:t>
      </w:r>
      <w:r>
        <w:rPr>
          <w:rFonts w:hint="eastAsia"/>
          <w:highlight w:val="none"/>
          <w:lang w:val="en-US" w:eastAsia="zh-CN"/>
        </w:rPr>
        <w:t>需</w:t>
      </w:r>
      <w:r>
        <w:rPr>
          <w:highlight w:val="none"/>
        </w:rPr>
        <w:t>20</w:t>
      </w:r>
      <w:r>
        <w:rPr>
          <w:rFonts w:hint="eastAsia"/>
          <w:highlight w:val="none"/>
          <w:lang w:val="en-US" w:eastAsia="zh-CN"/>
        </w:rPr>
        <w:t>22</w:t>
      </w:r>
      <w:r>
        <w:rPr>
          <w:highlight w:val="none"/>
        </w:rPr>
        <w:t>年1月1日至今</w:t>
      </w:r>
      <w:r>
        <w:rPr>
          <w:rFonts w:hint="eastAsia"/>
          <w:highlight w:val="none"/>
          <w:lang w:val="en-US" w:eastAsia="zh-CN"/>
        </w:rPr>
        <w:t>策划、</w:t>
      </w:r>
      <w:r>
        <w:rPr>
          <w:highlight w:val="none"/>
        </w:rPr>
        <w:t>执行过</w:t>
      </w:r>
      <w:r>
        <w:rPr>
          <w:rFonts w:hint="eastAsia"/>
          <w:highlight w:val="none"/>
          <w:lang w:val="en-US" w:eastAsia="zh-CN"/>
        </w:rPr>
        <w:t>国家、省、市级别</w:t>
      </w:r>
      <w:r>
        <w:rPr>
          <w:highlight w:val="none"/>
        </w:rPr>
        <w:t>颁奖类型的活动业绩</w:t>
      </w:r>
      <w:r>
        <w:rPr>
          <w:rFonts w:hint="eastAsia"/>
          <w:highlight w:val="none"/>
          <w:lang w:eastAsia="zh-CN"/>
        </w:rPr>
        <w:t>；</w:t>
      </w:r>
    </w:p>
    <w:p w14:paraId="38C78670">
      <w:pPr>
        <w:pStyle w:val="6"/>
        <w:autoSpaceDE/>
        <w:autoSpaceDN/>
        <w:spacing w:beforeLines="0" w:line="360" w:lineRule="auto"/>
        <w:ind w:left="0" w:right="0" w:firstLine="424" w:firstLineChars="200"/>
        <w:rPr>
          <w:rFonts w:hint="eastAsia"/>
          <w:spacing w:val="-14"/>
          <w:highlight w:val="none"/>
          <w:lang w:eastAsia="zh-CN"/>
        </w:rPr>
      </w:pPr>
      <w:r>
        <w:rPr>
          <w:rFonts w:hint="eastAsia"/>
          <w:spacing w:val="-14"/>
          <w:highlight w:val="none"/>
          <w:lang w:val="en-US" w:eastAsia="zh-CN"/>
        </w:rPr>
        <w:t>3.</w:t>
      </w:r>
      <w:r>
        <w:rPr>
          <w:rFonts w:hint="eastAsia"/>
          <w:spacing w:val="-14"/>
          <w:highlight w:val="none"/>
          <w:lang w:eastAsia="zh-CN"/>
        </w:rPr>
        <w:t>供应商不得分包或转包本项目下工作。</w:t>
      </w:r>
    </w:p>
    <w:p w14:paraId="0737CE05">
      <w:pPr>
        <w:pStyle w:val="6"/>
        <w:autoSpaceDE/>
        <w:autoSpaceDN/>
        <w:spacing w:beforeLines="0" w:line="360" w:lineRule="auto"/>
        <w:ind w:left="0" w:right="0" w:firstLine="424" w:firstLineChars="200"/>
        <w:rPr>
          <w:rFonts w:hint="eastAsia"/>
          <w:spacing w:val="-14"/>
          <w:highlight w:val="none"/>
          <w:lang w:eastAsia="zh-CN"/>
        </w:rPr>
      </w:pPr>
      <w:r>
        <w:rPr>
          <w:rFonts w:hint="eastAsia"/>
          <w:spacing w:val="-14"/>
          <w:highlight w:val="none"/>
          <w:lang w:val="en-US" w:eastAsia="zh-CN"/>
        </w:rPr>
        <w:t>4.</w:t>
      </w:r>
      <w:r>
        <w:rPr>
          <w:rFonts w:hint="eastAsia"/>
          <w:spacing w:val="-14"/>
          <w:highlight w:val="none"/>
          <w:lang w:eastAsia="zh-CN"/>
        </w:rPr>
        <w:t>次评选入选单位为合理低价法。</w:t>
      </w:r>
    </w:p>
    <w:p w14:paraId="536CB106">
      <w:pPr>
        <w:pStyle w:val="6"/>
        <w:autoSpaceDE/>
        <w:autoSpaceDN/>
        <w:spacing w:beforeLines="0" w:line="360" w:lineRule="auto"/>
        <w:ind w:left="0" w:right="0" w:firstLine="424" w:firstLineChars="200"/>
        <w:rPr>
          <w:rFonts w:hint="eastAsia"/>
          <w:spacing w:val="-14"/>
          <w:highlight w:val="none"/>
          <w:lang w:eastAsia="zh-CN"/>
        </w:rPr>
      </w:pPr>
      <w:r>
        <w:rPr>
          <w:rFonts w:hint="eastAsia"/>
          <w:spacing w:val="-14"/>
          <w:highlight w:val="none"/>
          <w:lang w:val="en-US" w:eastAsia="zh-CN"/>
        </w:rPr>
        <w:t>5.</w:t>
      </w:r>
      <w:r>
        <w:rPr>
          <w:rFonts w:hint="eastAsia"/>
          <w:spacing w:val="-14"/>
          <w:highlight w:val="none"/>
          <w:lang w:eastAsia="zh-CN"/>
        </w:rPr>
        <w:t>未评选上的施工单位业主方不出具答疑文件。</w:t>
      </w:r>
    </w:p>
    <w:p w14:paraId="03B24041">
      <w:pPr>
        <w:spacing w:beforeLines="0" w:line="360" w:lineRule="auto"/>
        <w:ind w:firstLine="482" w:firstLineChars="200"/>
        <w:rPr>
          <w:rFonts w:hint="eastAsia"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lang w:val="en-US" w:eastAsia="zh-CN"/>
        </w:rPr>
        <w:t>五、</w:t>
      </w:r>
      <w:r>
        <w:rPr>
          <w:rFonts w:hint="eastAsia" w:asciiTheme="minorEastAsia" w:hAnsiTheme="minorEastAsia" w:eastAsiaTheme="minorEastAsia"/>
          <w:b/>
          <w:bCs/>
          <w:sz w:val="24"/>
          <w:szCs w:val="24"/>
          <w:highlight w:val="none"/>
        </w:rPr>
        <w:t>文件构成</w:t>
      </w:r>
    </w:p>
    <w:p w14:paraId="50B356E5">
      <w:pPr>
        <w:pStyle w:val="20"/>
        <w:numPr>
          <w:ilvl w:val="-1"/>
          <w:numId w:val="0"/>
        </w:numPr>
        <w:spacing w:beforeLines="0"/>
        <w:ind w:left="0"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文件构成按以下顺序提供、编写及装订，格式</w:t>
      </w:r>
      <w:r>
        <w:rPr>
          <w:rFonts w:hint="eastAsia" w:ascii="宋体" w:hAnsi="宋体"/>
          <w:sz w:val="24"/>
          <w:szCs w:val="24"/>
          <w:highlight w:val="none"/>
          <w:lang w:val="en-US" w:eastAsia="zh-CN"/>
        </w:rPr>
        <w:t>可</w:t>
      </w:r>
      <w:r>
        <w:rPr>
          <w:rFonts w:hint="eastAsia" w:ascii="宋体" w:hAnsi="宋体"/>
          <w:sz w:val="24"/>
          <w:szCs w:val="24"/>
          <w:highlight w:val="none"/>
        </w:rPr>
        <w:t>自拟。</w:t>
      </w:r>
    </w:p>
    <w:p w14:paraId="501B944B">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1）</w:t>
      </w:r>
      <w:r>
        <w:rPr>
          <w:rFonts w:hint="eastAsia" w:ascii="宋体" w:hAnsi="宋体"/>
          <w:spacing w:val="-14"/>
          <w:sz w:val="24"/>
          <w:szCs w:val="24"/>
          <w:highlight w:val="none"/>
          <w:lang w:eastAsia="zh-CN"/>
        </w:rPr>
        <w:t>封面</w:t>
      </w:r>
    </w:p>
    <w:p w14:paraId="40673A95">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2）</w:t>
      </w:r>
      <w:r>
        <w:rPr>
          <w:rFonts w:hint="eastAsia" w:ascii="宋体" w:hAnsi="宋体"/>
          <w:spacing w:val="-14"/>
          <w:sz w:val="24"/>
          <w:szCs w:val="24"/>
          <w:highlight w:val="none"/>
          <w:lang w:eastAsia="zh-CN"/>
        </w:rPr>
        <w:t>目录</w:t>
      </w:r>
    </w:p>
    <w:p w14:paraId="02A0F432">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3）</w:t>
      </w:r>
      <w:r>
        <w:rPr>
          <w:rFonts w:hint="eastAsia" w:ascii="宋体" w:hAnsi="宋体"/>
          <w:spacing w:val="-14"/>
          <w:sz w:val="24"/>
          <w:szCs w:val="24"/>
          <w:highlight w:val="none"/>
          <w:lang w:eastAsia="zh-CN"/>
        </w:rPr>
        <w:t>法人证明书、法定代表人授权委托书</w:t>
      </w:r>
      <w:r>
        <w:rPr>
          <w:rFonts w:hint="eastAsia"/>
          <w:spacing w:val="-14"/>
          <w:sz w:val="24"/>
          <w:szCs w:val="24"/>
          <w:highlight w:val="none"/>
          <w:lang w:eastAsia="zh-CN"/>
        </w:rPr>
        <w:t>、</w:t>
      </w:r>
      <w:r>
        <w:rPr>
          <w:rFonts w:hint="eastAsia"/>
          <w:spacing w:val="-14"/>
          <w:highlight w:val="none"/>
          <w:lang w:eastAsia="zh-CN"/>
        </w:rPr>
        <w:t>提供具有独立承担民事责任的能力的证明材料</w:t>
      </w:r>
    </w:p>
    <w:p w14:paraId="027311D0">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4）</w:t>
      </w:r>
      <w:r>
        <w:rPr>
          <w:rFonts w:hint="eastAsia" w:ascii="宋体" w:hAnsi="宋体"/>
          <w:spacing w:val="-14"/>
          <w:sz w:val="24"/>
          <w:szCs w:val="24"/>
          <w:highlight w:val="none"/>
          <w:lang w:eastAsia="zh-CN"/>
        </w:rPr>
        <w:t>企业简介</w:t>
      </w:r>
    </w:p>
    <w:p w14:paraId="096004CA">
      <w:pPr>
        <w:pStyle w:val="6"/>
        <w:numPr>
          <w:ilvl w:val="-1"/>
          <w:numId w:val="0"/>
        </w:numPr>
        <w:spacing w:beforeLines="0" w:line="360" w:lineRule="auto"/>
        <w:ind w:firstLine="424" w:firstLineChars="200"/>
        <w:rPr>
          <w:rFonts w:hint="eastAsia"/>
          <w:spacing w:val="-1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5</w:t>
      </w:r>
      <w:r>
        <w:rPr>
          <w:rFonts w:hint="eastAsia"/>
          <w:spacing w:val="-14"/>
          <w:sz w:val="24"/>
          <w:szCs w:val="24"/>
          <w:highlight w:val="none"/>
          <w:lang w:eastAsia="zh-CN"/>
        </w:rPr>
        <w:t>）</w:t>
      </w:r>
      <w:r>
        <w:rPr>
          <w:rFonts w:hint="eastAsia"/>
          <w:spacing w:val="-14"/>
          <w:highlight w:val="none"/>
          <w:lang w:eastAsia="zh-CN"/>
        </w:rPr>
        <w:t>“信用中国”网站（www.creditchina.gov.cn）的信用信息截图</w:t>
      </w:r>
    </w:p>
    <w:p w14:paraId="68698135">
      <w:pPr>
        <w:pStyle w:val="6"/>
        <w:numPr>
          <w:ilvl w:val="-1"/>
          <w:numId w:val="0"/>
        </w:numPr>
        <w:spacing w:beforeLines="0" w:line="360" w:lineRule="auto"/>
        <w:ind w:firstLine="424" w:firstLineChars="200"/>
        <w:rPr>
          <w:rFonts w:hint="eastAsia"/>
          <w:spacing w:val="-14"/>
          <w:highlight w:val="none"/>
          <w:lang w:eastAsia="zh-CN"/>
        </w:rPr>
      </w:pPr>
      <w:r>
        <w:rPr>
          <w:rFonts w:hint="eastAsia"/>
          <w:spacing w:val="-14"/>
          <w:highlight w:val="none"/>
          <w:lang w:eastAsia="zh-CN"/>
        </w:rPr>
        <w:t>（</w:t>
      </w:r>
      <w:r>
        <w:rPr>
          <w:rFonts w:hint="eastAsia"/>
          <w:spacing w:val="-14"/>
          <w:highlight w:val="none"/>
          <w:lang w:val="en-US" w:eastAsia="zh-CN"/>
        </w:rPr>
        <w:t>6</w:t>
      </w:r>
      <w:r>
        <w:rPr>
          <w:rFonts w:hint="eastAsia"/>
          <w:spacing w:val="-14"/>
          <w:highlight w:val="none"/>
          <w:lang w:eastAsia="zh-CN"/>
        </w:rPr>
        <w:t>）不处于中国政府采购网(www.ccgp.gov.cn)“政府采购严重违法失信行为信息记录”的截图</w:t>
      </w:r>
    </w:p>
    <w:p w14:paraId="2E46C7EA">
      <w:pPr>
        <w:pStyle w:val="6"/>
        <w:numPr>
          <w:ilvl w:val="-1"/>
          <w:numId w:val="0"/>
        </w:numPr>
        <w:spacing w:beforeLines="0" w:line="360" w:lineRule="auto"/>
        <w:ind w:firstLine="424" w:firstLineChars="200"/>
        <w:rPr>
          <w:rFonts w:hint="eastAsia"/>
          <w:spacing w:val="-14"/>
          <w:highlight w:val="none"/>
          <w:lang w:eastAsia="zh-CN"/>
        </w:rPr>
      </w:pPr>
      <w:r>
        <w:rPr>
          <w:rFonts w:hint="eastAsia"/>
          <w:spacing w:val="-14"/>
          <w:highlight w:val="none"/>
          <w:lang w:eastAsia="zh-CN"/>
        </w:rPr>
        <w:t>（</w:t>
      </w:r>
      <w:r>
        <w:rPr>
          <w:rFonts w:hint="eastAsia"/>
          <w:spacing w:val="-14"/>
          <w:highlight w:val="none"/>
          <w:lang w:val="en-US" w:eastAsia="zh-CN"/>
        </w:rPr>
        <w:t>7</w:t>
      </w:r>
      <w:r>
        <w:rPr>
          <w:rFonts w:hint="eastAsia"/>
          <w:spacing w:val="-14"/>
          <w:highlight w:val="none"/>
          <w:lang w:eastAsia="zh-CN"/>
        </w:rPr>
        <w:t>）提供投标人在国家企业信用信息公示系统（gsxt.gov.cn/index.html）无因违反文化活动管理规定（如虚假宣传、版权侵权、安全事故）被行政处罚记录的截图。</w:t>
      </w:r>
    </w:p>
    <w:p w14:paraId="0750324E">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8）</w:t>
      </w:r>
      <w:r>
        <w:rPr>
          <w:rFonts w:hint="eastAsia" w:ascii="宋体" w:hAnsi="宋体"/>
          <w:spacing w:val="-14"/>
          <w:sz w:val="24"/>
          <w:szCs w:val="24"/>
          <w:highlight w:val="none"/>
          <w:lang w:eastAsia="zh-CN"/>
        </w:rPr>
        <w:t>业绩证明</w:t>
      </w:r>
      <w:r>
        <w:rPr>
          <w:rFonts w:hint="eastAsia"/>
          <w:spacing w:val="-14"/>
          <w:sz w:val="24"/>
          <w:szCs w:val="24"/>
          <w:highlight w:val="none"/>
          <w:lang w:eastAsia="zh-CN"/>
        </w:rPr>
        <w:t>（</w:t>
      </w:r>
      <w:r>
        <w:rPr>
          <w:rFonts w:hint="eastAsia"/>
          <w:spacing w:val="-14"/>
          <w:sz w:val="24"/>
          <w:szCs w:val="24"/>
          <w:highlight w:val="none"/>
          <w:lang w:val="en-US" w:eastAsia="zh-CN"/>
        </w:rPr>
        <w:t>至少1个）</w:t>
      </w:r>
      <w:r>
        <w:rPr>
          <w:rFonts w:hint="default"/>
          <w:highlight w:val="none"/>
          <w:lang w:val="en-US" w:eastAsia="zh-CN"/>
        </w:rPr>
        <w:t>（如</w:t>
      </w:r>
      <w:r>
        <w:rPr>
          <w:rFonts w:hint="eastAsia"/>
          <w:highlight w:val="none"/>
          <w:lang w:val="en-US" w:eastAsia="zh-CN"/>
        </w:rPr>
        <w:t>数字技术发展与电影未来主题活动、影视制作、</w:t>
      </w:r>
      <w:r>
        <w:rPr>
          <w:rFonts w:hint="default"/>
          <w:highlight w:val="none"/>
          <w:lang w:val="en-US" w:eastAsia="zh-CN"/>
        </w:rPr>
        <w:t>电影节、创投</w:t>
      </w:r>
      <w:r>
        <w:rPr>
          <w:rFonts w:hint="eastAsia"/>
          <w:highlight w:val="none"/>
          <w:lang w:val="en-US" w:eastAsia="zh-CN"/>
        </w:rPr>
        <w:t>活动、</w:t>
      </w:r>
      <w:r>
        <w:rPr>
          <w:rFonts w:hint="default"/>
          <w:highlight w:val="none"/>
          <w:lang w:val="en-US" w:eastAsia="zh-CN"/>
        </w:rPr>
        <w:t>论坛、颁奖礼）</w:t>
      </w:r>
      <w:r>
        <w:rPr>
          <w:rFonts w:hint="eastAsia"/>
          <w:highlight w:val="none"/>
          <w:lang w:val="en-US" w:eastAsia="zh-CN"/>
        </w:rPr>
        <w:t>，</w:t>
      </w:r>
      <w:r>
        <w:rPr>
          <w:rFonts w:hint="default"/>
          <w:highlight w:val="none"/>
          <w:lang w:val="en-US" w:eastAsia="zh-CN"/>
        </w:rPr>
        <w:t>提供证明资料</w:t>
      </w:r>
      <w:r>
        <w:rPr>
          <w:rFonts w:hint="eastAsia"/>
          <w:highlight w:val="none"/>
          <w:lang w:val="en-US" w:eastAsia="zh-CN"/>
        </w:rPr>
        <w:t>（如项目合同、</w:t>
      </w:r>
      <w:r>
        <w:rPr>
          <w:rFonts w:hint="default"/>
          <w:highlight w:val="none"/>
          <w:lang w:val="en-US" w:eastAsia="zh-CN"/>
        </w:rPr>
        <w:t>活动方案、现场照片、合作方感谢信等证明材料</w:t>
      </w:r>
      <w:r>
        <w:rPr>
          <w:rFonts w:hint="eastAsia"/>
          <w:highlight w:val="none"/>
          <w:lang w:val="en-US" w:eastAsia="zh-CN"/>
        </w:rPr>
        <w:t>）。</w:t>
      </w:r>
    </w:p>
    <w:p w14:paraId="15841316">
      <w:pPr>
        <w:pStyle w:val="6"/>
        <w:numPr>
          <w:ilvl w:val="-1"/>
          <w:numId w:val="0"/>
        </w:numPr>
        <w:spacing w:beforeLines="0" w:line="360" w:lineRule="auto"/>
        <w:ind w:firstLine="424" w:firstLineChars="200"/>
        <w:rPr>
          <w:rFonts w:hint="eastAsia"/>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9</w:t>
      </w:r>
      <w:r>
        <w:rPr>
          <w:rFonts w:hint="eastAsia"/>
          <w:spacing w:val="-14"/>
          <w:sz w:val="24"/>
          <w:szCs w:val="24"/>
          <w:highlight w:val="none"/>
          <w:lang w:eastAsia="zh-CN"/>
        </w:rPr>
        <w:t>）</w:t>
      </w:r>
      <w:r>
        <w:rPr>
          <w:rFonts w:hint="eastAsia"/>
          <w:spacing w:val="-14"/>
          <w:sz w:val="24"/>
          <w:szCs w:val="24"/>
          <w:highlight w:val="none"/>
          <w:lang w:val="en-US" w:eastAsia="zh-CN"/>
        </w:rPr>
        <w:t>项目负责人具备同类相关项目策划执行经验证明（至少1个）</w:t>
      </w:r>
      <w:r>
        <w:rPr>
          <w:rFonts w:hint="eastAsia"/>
          <w:spacing w:val="-14"/>
          <w:highlight w:val="none"/>
          <w:lang w:eastAsia="zh-CN"/>
        </w:rPr>
        <w:t>（如</w:t>
      </w:r>
      <w:r>
        <w:rPr>
          <w:rFonts w:hint="eastAsia"/>
          <w:highlight w:val="none"/>
          <w:lang w:val="en-US" w:eastAsia="zh-CN"/>
        </w:rPr>
        <w:t>数字技术发展与电影未来主题活动、</w:t>
      </w:r>
      <w:r>
        <w:rPr>
          <w:rFonts w:hint="eastAsia"/>
          <w:spacing w:val="-14"/>
          <w:highlight w:val="none"/>
          <w:lang w:val="en-US" w:eastAsia="zh-CN"/>
        </w:rPr>
        <w:t>影视制作、</w:t>
      </w:r>
      <w:r>
        <w:rPr>
          <w:rFonts w:hint="eastAsia"/>
          <w:spacing w:val="-14"/>
          <w:highlight w:val="none"/>
          <w:lang w:eastAsia="zh-CN"/>
        </w:rPr>
        <w:t>电影节、创投活动、论坛、颁奖礼）策划执行经验，提供证明资料（如项目验收报告、</w:t>
      </w:r>
      <w:r>
        <w:rPr>
          <w:rFonts w:hint="eastAsia"/>
          <w:spacing w:val="-14"/>
          <w:highlight w:val="none"/>
          <w:lang w:val="en-US" w:eastAsia="zh-CN"/>
        </w:rPr>
        <w:t>项目合同</w:t>
      </w:r>
      <w:r>
        <w:rPr>
          <w:rFonts w:hint="eastAsia"/>
          <w:spacing w:val="-14"/>
          <w:highlight w:val="none"/>
          <w:lang w:eastAsia="zh-CN"/>
        </w:rPr>
        <w:t>及过往项目任命书）。</w:t>
      </w:r>
    </w:p>
    <w:p w14:paraId="582F2686">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10）项目执行方案</w:t>
      </w:r>
    </w:p>
    <w:p w14:paraId="1E3DB030">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11）</w:t>
      </w:r>
      <w:r>
        <w:rPr>
          <w:rFonts w:hint="eastAsia" w:ascii="宋体" w:hAnsi="宋体"/>
          <w:spacing w:val="-14"/>
          <w:sz w:val="24"/>
          <w:szCs w:val="24"/>
          <w:highlight w:val="none"/>
          <w:lang w:eastAsia="zh-CN"/>
        </w:rPr>
        <w:t>报价函</w:t>
      </w:r>
      <w:r>
        <w:rPr>
          <w:rFonts w:hint="eastAsia"/>
          <w:spacing w:val="-14"/>
          <w:sz w:val="24"/>
          <w:szCs w:val="24"/>
          <w:highlight w:val="none"/>
          <w:lang w:eastAsia="zh-CN"/>
        </w:rPr>
        <w:t>、</w:t>
      </w:r>
      <w:r>
        <w:rPr>
          <w:rFonts w:hint="eastAsia"/>
          <w:spacing w:val="-14"/>
          <w:sz w:val="24"/>
          <w:szCs w:val="24"/>
          <w:highlight w:val="none"/>
          <w:lang w:val="en-US" w:eastAsia="zh-CN"/>
        </w:rPr>
        <w:t>分项报价表</w:t>
      </w:r>
      <w:r>
        <w:rPr>
          <w:rFonts w:hint="eastAsia" w:ascii="宋体" w:hAnsi="宋体"/>
          <w:spacing w:val="-14"/>
          <w:sz w:val="24"/>
          <w:szCs w:val="24"/>
          <w:highlight w:val="none"/>
          <w:lang w:eastAsia="zh-CN"/>
        </w:rPr>
        <w:t>（须加盖公章）</w:t>
      </w:r>
    </w:p>
    <w:p w14:paraId="474FCB73">
      <w:pPr>
        <w:pStyle w:val="6"/>
        <w:numPr>
          <w:ilvl w:val="-1"/>
          <w:numId w:val="0"/>
        </w:numPr>
        <w:spacing w:beforeLines="0" w:line="360" w:lineRule="auto"/>
        <w:ind w:firstLine="424" w:firstLineChars="200"/>
        <w:rPr>
          <w:rFonts w:hint="eastAsia" w:ascii="宋体" w:hAnsi="宋体"/>
          <w:spacing w:val="-14"/>
          <w:sz w:val="24"/>
          <w:szCs w:val="24"/>
          <w:highlight w:val="none"/>
          <w:lang w:eastAsia="zh-CN"/>
        </w:rPr>
      </w:pPr>
      <w:r>
        <w:rPr>
          <w:rFonts w:hint="eastAsia"/>
          <w:spacing w:val="-14"/>
          <w:sz w:val="24"/>
          <w:szCs w:val="24"/>
          <w:highlight w:val="none"/>
          <w:lang w:eastAsia="zh-CN"/>
        </w:rPr>
        <w:t>（</w:t>
      </w:r>
      <w:r>
        <w:rPr>
          <w:rFonts w:hint="eastAsia"/>
          <w:spacing w:val="-14"/>
          <w:sz w:val="24"/>
          <w:szCs w:val="24"/>
          <w:highlight w:val="none"/>
          <w:lang w:val="en-US" w:eastAsia="zh-CN"/>
        </w:rPr>
        <w:t>12）</w:t>
      </w:r>
      <w:r>
        <w:rPr>
          <w:rFonts w:hint="eastAsia" w:ascii="宋体" w:hAnsi="宋体"/>
          <w:spacing w:val="-14"/>
          <w:sz w:val="24"/>
          <w:szCs w:val="24"/>
          <w:highlight w:val="none"/>
          <w:lang w:eastAsia="zh-CN"/>
        </w:rPr>
        <w:t>报价清单</w:t>
      </w:r>
    </w:p>
    <w:p w14:paraId="760820E6">
      <w:pPr>
        <w:pStyle w:val="20"/>
        <w:numPr>
          <w:ilvl w:val="-1"/>
          <w:numId w:val="0"/>
        </w:numPr>
        <w:spacing w:beforeLines="0"/>
        <w:ind w:left="0"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封装要求：</w:t>
      </w:r>
    </w:p>
    <w:p w14:paraId="0D184940">
      <w:pPr>
        <w:pStyle w:val="20"/>
        <w:numPr>
          <w:ilvl w:val="-1"/>
          <w:numId w:val="0"/>
        </w:numPr>
        <w:spacing w:beforeLines="0"/>
        <w:ind w:left="440" w:leftChars="0" w:firstLine="0" w:firstLineChars="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rPr>
        <w:t>报价文件需要全部封装在同一个密封袋中。</w:t>
      </w:r>
    </w:p>
    <w:p w14:paraId="3475EA34">
      <w:pPr>
        <w:pStyle w:val="20"/>
        <w:numPr>
          <w:ilvl w:val="-1"/>
          <w:numId w:val="0"/>
        </w:numPr>
        <w:spacing w:beforeLines="0"/>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rPr>
        <w:t>密封袋除由报价人用自制封条在每个开口处密封并加盖投标人公章并标以密封日期外，其正面须：</w:t>
      </w:r>
    </w:p>
    <w:p w14:paraId="00646416">
      <w:pPr>
        <w:spacing w:beforeLines="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val="en-US" w:eastAsia="zh-CN"/>
        </w:rPr>
        <w:t>A.</w:t>
      </w:r>
      <w:r>
        <w:rPr>
          <w:rFonts w:hint="eastAsia" w:ascii="宋体" w:hAnsi="宋体"/>
          <w:sz w:val="24"/>
          <w:szCs w:val="24"/>
          <w:highlight w:val="none"/>
        </w:rPr>
        <w:t>写明投标文件递交场所的名称和地址。</w:t>
      </w:r>
    </w:p>
    <w:p w14:paraId="579F9E2C">
      <w:pPr>
        <w:spacing w:beforeLines="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val="en-US" w:eastAsia="zh-CN"/>
        </w:rPr>
        <w:t>B.</w:t>
      </w:r>
      <w:r>
        <w:rPr>
          <w:rFonts w:hint="eastAsia" w:ascii="宋体" w:hAnsi="宋体"/>
          <w:sz w:val="24"/>
          <w:szCs w:val="24"/>
          <w:highlight w:val="none"/>
        </w:rPr>
        <w:t>具有下列识别标志：</w:t>
      </w:r>
    </w:p>
    <w:p w14:paraId="4BCB68FE">
      <w:pPr>
        <w:spacing w:beforeLines="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I）</w:t>
      </w:r>
      <w:r>
        <w:rPr>
          <w:rFonts w:hint="eastAsia" w:ascii="宋体" w:hAnsi="宋体"/>
          <w:sz w:val="24"/>
          <w:szCs w:val="24"/>
          <w:highlight w:val="none"/>
        </w:rPr>
        <w:t xml:space="preserve">项目名称“          ” </w:t>
      </w:r>
    </w:p>
    <w:p w14:paraId="68E4FBCA">
      <w:pPr>
        <w:spacing w:beforeLines="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II）</w:t>
      </w:r>
      <w:r>
        <w:rPr>
          <w:rFonts w:hint="eastAsia" w:ascii="宋体" w:hAnsi="宋体"/>
          <w:sz w:val="24"/>
          <w:szCs w:val="24"/>
          <w:highlight w:val="none"/>
        </w:rPr>
        <w:t xml:space="preserve">项目编号： </w:t>
      </w:r>
    </w:p>
    <w:p w14:paraId="6BC3D062">
      <w:pPr>
        <w:spacing w:beforeLines="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III）</w:t>
      </w:r>
      <w:r>
        <w:rPr>
          <w:rFonts w:hint="eastAsia" w:ascii="宋体" w:hAnsi="宋体"/>
          <w:sz w:val="24"/>
          <w:szCs w:val="24"/>
          <w:highlight w:val="none"/>
        </w:rPr>
        <w:t xml:space="preserve">  年 </w:t>
      </w:r>
      <w:r>
        <w:rPr>
          <w:rFonts w:ascii="宋体" w:hAnsi="宋体"/>
          <w:sz w:val="24"/>
          <w:szCs w:val="24"/>
          <w:highlight w:val="none"/>
        </w:rPr>
        <w:t xml:space="preserve">  </w:t>
      </w:r>
      <w:r>
        <w:rPr>
          <w:rFonts w:hint="eastAsia" w:ascii="宋体" w:hAnsi="宋体"/>
          <w:sz w:val="24"/>
          <w:szCs w:val="24"/>
          <w:highlight w:val="none"/>
        </w:rPr>
        <w:t>月   日    时   分开标，此时间之前不得开封</w:t>
      </w:r>
    </w:p>
    <w:p w14:paraId="7B77079A">
      <w:pPr>
        <w:spacing w:beforeLines="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IV）</w:t>
      </w:r>
      <w:r>
        <w:rPr>
          <w:rFonts w:hint="eastAsia" w:ascii="宋体" w:hAnsi="宋体"/>
          <w:sz w:val="24"/>
          <w:szCs w:val="24"/>
          <w:highlight w:val="none"/>
        </w:rPr>
        <w:t>注明投标人的名称、地址和邮编，以便迟到的投标文件能被原封退回。</w:t>
      </w:r>
    </w:p>
    <w:p w14:paraId="020C94C5">
      <w:pPr>
        <w:pStyle w:val="20"/>
        <w:numPr>
          <w:ilvl w:val="-1"/>
          <w:numId w:val="0"/>
        </w:numPr>
        <w:spacing w:beforeLines="0"/>
        <w:ind w:left="0" w:leftChars="0" w:firstLine="480" w:firstLineChars="200"/>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文件提交要求：</w:t>
      </w:r>
    </w:p>
    <w:p w14:paraId="0EFE446A">
      <w:pPr>
        <w:pStyle w:val="20"/>
        <w:snapToGrid w:val="0"/>
        <w:spacing w:beforeLines="0"/>
        <w:ind w:left="0" w:firstLine="480" w:firstLineChars="200"/>
        <w:jc w:val="left"/>
        <w:rPr>
          <w:sz w:val="24"/>
          <w:szCs w:val="24"/>
          <w:highlight w:val="none"/>
        </w:rPr>
      </w:pPr>
      <w:r>
        <w:rPr>
          <w:rFonts w:hint="eastAsia"/>
          <w:sz w:val="24"/>
          <w:szCs w:val="24"/>
          <w:highlight w:val="none"/>
        </w:rPr>
        <w:t>将完成打印、盖章的纸质投标文件扫描为电子版文件发送到采购人的联系邮箱</w:t>
      </w:r>
      <w:r>
        <w:rPr>
          <w:highlight w:val="none"/>
        </w:rPr>
        <w:fldChar w:fldCharType="begin"/>
      </w:r>
      <w:r>
        <w:rPr>
          <w:highlight w:val="none"/>
        </w:rPr>
        <w:instrText xml:space="preserve"> HYPERLINK "mailto:ycdydysyb@126.com" </w:instrText>
      </w:r>
      <w:r>
        <w:rPr>
          <w:highlight w:val="none"/>
        </w:rPr>
        <w:fldChar w:fldCharType="separate"/>
      </w:r>
      <w:r>
        <w:rPr>
          <w:rStyle w:val="16"/>
          <w:sz w:val="24"/>
          <w:szCs w:val="24"/>
          <w:highlight w:val="none"/>
        </w:rPr>
        <w:t>ycdy</w:t>
      </w:r>
      <w:r>
        <w:rPr>
          <w:rStyle w:val="16"/>
          <w:rFonts w:hint="eastAsia"/>
          <w:sz w:val="24"/>
          <w:szCs w:val="24"/>
          <w:highlight w:val="none"/>
        </w:rPr>
        <w:t>dysyb</w:t>
      </w:r>
      <w:r>
        <w:rPr>
          <w:rStyle w:val="16"/>
          <w:sz w:val="24"/>
          <w:szCs w:val="24"/>
          <w:highlight w:val="none"/>
        </w:rPr>
        <w:t>@126.com</w:t>
      </w:r>
      <w:r>
        <w:rPr>
          <w:rStyle w:val="16"/>
          <w:sz w:val="24"/>
          <w:szCs w:val="24"/>
          <w:highlight w:val="none"/>
        </w:rPr>
        <w:fldChar w:fldCharType="end"/>
      </w:r>
      <w:r>
        <w:rPr>
          <w:rFonts w:hint="eastAsia"/>
          <w:sz w:val="24"/>
          <w:szCs w:val="24"/>
          <w:highlight w:val="none"/>
        </w:rPr>
        <w:t>，标题格式为：【</w:t>
      </w:r>
      <w:r>
        <w:rPr>
          <w:rFonts w:hint="eastAsia"/>
          <w:sz w:val="24"/>
          <w:szCs w:val="24"/>
          <w:highlight w:val="none"/>
          <w:lang w:eastAsia="zh-CN"/>
        </w:rPr>
        <w:t>YCDY-20251212</w:t>
      </w:r>
      <w:r>
        <w:rPr>
          <w:rFonts w:hint="eastAsia"/>
          <w:sz w:val="24"/>
          <w:szCs w:val="24"/>
          <w:highlight w:val="none"/>
        </w:rPr>
        <w:t>】项目-投标文件（投标人公司）），并将纸质文件装订的纸质版投标文件封装在密封文件袋中提交</w:t>
      </w:r>
      <w:r>
        <w:rPr>
          <w:rFonts w:hint="eastAsia"/>
          <w:sz w:val="24"/>
          <w:szCs w:val="24"/>
          <w:highlight w:val="none"/>
          <w:lang w:eastAsia="zh-CN"/>
        </w:rPr>
        <w:t>。</w:t>
      </w:r>
    </w:p>
    <w:p w14:paraId="2FA5EFB8">
      <w:pPr>
        <w:spacing w:beforeLines="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val="en-US" w:eastAsia="zh-CN"/>
        </w:rPr>
        <w:t>六、</w:t>
      </w:r>
      <w:r>
        <w:rPr>
          <w:rFonts w:hint="eastAsia" w:ascii="宋体" w:hAnsi="宋体"/>
          <w:sz w:val="24"/>
          <w:szCs w:val="24"/>
          <w:highlight w:val="none"/>
        </w:rPr>
        <w:t>文件递交方式</w:t>
      </w:r>
    </w:p>
    <w:p w14:paraId="6DC15C2A">
      <w:pPr>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文件及样板现场递交</w:t>
      </w:r>
    </w:p>
    <w:p w14:paraId="752E0BDD">
      <w:pPr>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文件收取资料</w:t>
      </w:r>
    </w:p>
    <w:p w14:paraId="6C26D65B">
      <w:pPr>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（1）单位名称：广州市演出电影有限公司</w:t>
      </w:r>
    </w:p>
    <w:p w14:paraId="4F07E699">
      <w:pPr>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（2）地址：广州市越秀区建设三马路11号新时代大厦（附楼）二楼</w:t>
      </w:r>
    </w:p>
    <w:p w14:paraId="79EF0715">
      <w:pPr>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（3）接收人：李工</w:t>
      </w:r>
    </w:p>
    <w:p w14:paraId="2270699A">
      <w:pPr>
        <w:spacing w:beforeLines="0"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（4）电话：13660071628</w:t>
      </w:r>
    </w:p>
    <w:p w14:paraId="6F607CC8">
      <w:pPr>
        <w:rPr>
          <w:rFonts w:hint="eastAsia"/>
          <w:sz w:val="24"/>
          <w:szCs w:val="24"/>
          <w:highlight w:val="none"/>
        </w:rPr>
      </w:pPr>
      <w:r>
        <w:rPr>
          <w:rFonts w:hint="eastAsia"/>
          <w:sz w:val="24"/>
          <w:szCs w:val="24"/>
          <w:highlight w:val="none"/>
        </w:rPr>
        <w:br w:type="page"/>
      </w:r>
    </w:p>
    <w:p w14:paraId="1FF60D47">
      <w:pPr>
        <w:spacing w:beforeLines="0" w:line="360" w:lineRule="auto"/>
        <w:ind w:firstLine="0" w:firstLineChars="0"/>
        <w:rPr>
          <w:rFonts w:hint="eastAsia"/>
          <w:sz w:val="24"/>
          <w:szCs w:val="24"/>
          <w:highlight w:val="none"/>
        </w:rPr>
      </w:pPr>
      <w:r>
        <w:rPr>
          <w:rFonts w:hint="eastAsia"/>
          <w:sz w:val="24"/>
          <w:szCs w:val="24"/>
          <w:highlight w:val="none"/>
        </w:rPr>
        <w:t>格式一</w:t>
      </w:r>
    </w:p>
    <w:p w14:paraId="7BAEBD95">
      <w:pPr>
        <w:spacing w:beforeLines="0" w:line="360" w:lineRule="auto"/>
        <w:ind w:firstLine="0" w:firstLineChars="0"/>
        <w:jc w:val="center"/>
        <w:rPr>
          <w:rFonts w:hint="eastAsia"/>
          <w:sz w:val="24"/>
          <w:szCs w:val="24"/>
          <w:highlight w:val="none"/>
        </w:rPr>
      </w:pPr>
      <w:r>
        <w:rPr>
          <w:rFonts w:hint="eastAsia"/>
          <w:sz w:val="24"/>
          <w:szCs w:val="24"/>
          <w:highlight w:val="none"/>
        </w:rPr>
        <w:t>法定代表人证明书</w:t>
      </w:r>
    </w:p>
    <w:p w14:paraId="3C6BD8F9">
      <w:pPr>
        <w:spacing w:beforeLines="0" w:line="360" w:lineRule="auto"/>
        <w:ind w:firstLine="480" w:firstLineChars="200"/>
        <w:rPr>
          <w:rFonts w:hint="eastAsia"/>
          <w:sz w:val="24"/>
          <w:szCs w:val="24"/>
          <w:highlight w:val="none"/>
        </w:rPr>
      </w:pPr>
      <w:r>
        <w:rPr>
          <w:rFonts w:hint="eastAsia"/>
          <w:sz w:val="24"/>
          <w:szCs w:val="24"/>
          <w:highlight w:val="none"/>
          <w:u w:val="single"/>
          <w:lang w:val="en-US" w:eastAsia="zh-CN"/>
        </w:rPr>
        <w:t xml:space="preserve">               </w:t>
      </w:r>
      <w:r>
        <w:rPr>
          <w:rFonts w:hint="eastAsia"/>
          <w:sz w:val="24"/>
          <w:szCs w:val="24"/>
          <w:highlight w:val="none"/>
        </w:rPr>
        <w:t>现任我单位</w:t>
      </w:r>
      <w:r>
        <w:rPr>
          <w:rFonts w:hint="eastAsia"/>
          <w:sz w:val="24"/>
          <w:szCs w:val="24"/>
          <w:highlight w:val="none"/>
          <w:u w:val="single"/>
          <w:lang w:val="en-US" w:eastAsia="zh-CN"/>
        </w:rPr>
        <w:t xml:space="preserve">               </w:t>
      </w:r>
      <w:r>
        <w:rPr>
          <w:rFonts w:hint="eastAsia"/>
          <w:sz w:val="24"/>
          <w:szCs w:val="24"/>
          <w:highlight w:val="none"/>
        </w:rPr>
        <w:t>职务，为法定代表人，特此证明。</w:t>
      </w:r>
    </w:p>
    <w:p w14:paraId="498FB994">
      <w:pPr>
        <w:spacing w:beforeLines="0" w:line="360" w:lineRule="auto"/>
        <w:ind w:firstLine="480" w:firstLineChars="200"/>
        <w:rPr>
          <w:rFonts w:hint="eastAsia"/>
          <w:sz w:val="24"/>
          <w:szCs w:val="24"/>
          <w:highlight w:val="none"/>
        </w:rPr>
      </w:pPr>
      <w:r>
        <w:rPr>
          <w:rFonts w:hint="eastAsia"/>
          <w:sz w:val="24"/>
          <w:szCs w:val="24"/>
          <w:highlight w:val="none"/>
        </w:rPr>
        <w:t>有效期限：__________________</w:t>
      </w:r>
    </w:p>
    <w:p w14:paraId="6D83C4BB">
      <w:pPr>
        <w:spacing w:beforeLines="0" w:line="360" w:lineRule="auto"/>
        <w:ind w:firstLine="480" w:firstLineChars="200"/>
        <w:rPr>
          <w:rFonts w:hint="eastAsia"/>
          <w:sz w:val="24"/>
          <w:szCs w:val="24"/>
          <w:highlight w:val="none"/>
        </w:rPr>
      </w:pPr>
      <w:r>
        <w:rPr>
          <w:rFonts w:hint="eastAsia"/>
          <w:sz w:val="24"/>
          <w:szCs w:val="24"/>
          <w:highlight w:val="none"/>
        </w:rPr>
        <w:t>附：代表人性别：_____年龄：_________ 身份证号码：__________________</w:t>
      </w:r>
    </w:p>
    <w:p w14:paraId="30D41938">
      <w:pPr>
        <w:spacing w:beforeLines="0" w:line="360" w:lineRule="auto"/>
        <w:ind w:firstLine="480" w:firstLineChars="200"/>
        <w:rPr>
          <w:rFonts w:hint="eastAsia"/>
          <w:sz w:val="24"/>
          <w:szCs w:val="24"/>
          <w:highlight w:val="none"/>
        </w:rPr>
      </w:pPr>
      <w:r>
        <w:rPr>
          <w:rFonts w:hint="eastAsia"/>
          <w:sz w:val="24"/>
          <w:szCs w:val="24"/>
          <w:highlight w:val="none"/>
        </w:rPr>
        <w:t>注册号码：</w:t>
      </w:r>
      <w:r>
        <w:rPr>
          <w:rFonts w:hint="eastAsia"/>
          <w:sz w:val="24"/>
          <w:szCs w:val="24"/>
          <w:highlight w:val="none"/>
          <w:u w:val="single"/>
          <w:lang w:val="en-US" w:eastAsia="zh-CN"/>
        </w:rPr>
        <w:t xml:space="preserve">                     </w:t>
      </w:r>
      <w:r>
        <w:rPr>
          <w:rFonts w:hint="eastAsia"/>
          <w:sz w:val="24"/>
          <w:szCs w:val="24"/>
          <w:highlight w:val="none"/>
        </w:rPr>
        <w:t>企业类型：</w:t>
      </w:r>
      <w:r>
        <w:rPr>
          <w:rFonts w:hint="eastAsia"/>
          <w:sz w:val="24"/>
          <w:szCs w:val="24"/>
          <w:highlight w:val="none"/>
          <w:lang w:val="en-US" w:eastAsia="zh-CN"/>
        </w:rPr>
        <w:t xml:space="preserve">           </w:t>
      </w:r>
      <w:r>
        <w:rPr>
          <w:rFonts w:hint="eastAsia"/>
          <w:sz w:val="24"/>
          <w:szCs w:val="24"/>
          <w:highlight w:val="none"/>
          <w:u w:val="single"/>
          <w:lang w:val="en-US" w:eastAsia="zh-CN"/>
        </w:rPr>
        <w:t xml:space="preserve">               </w:t>
      </w:r>
    </w:p>
    <w:p w14:paraId="6767356B">
      <w:pPr>
        <w:spacing w:beforeLines="0" w:line="360" w:lineRule="auto"/>
        <w:ind w:firstLine="480" w:firstLineChars="200"/>
        <w:rPr>
          <w:rFonts w:hint="default"/>
          <w:sz w:val="24"/>
          <w:szCs w:val="24"/>
          <w:highlight w:val="none"/>
        </w:rPr>
      </w:pPr>
      <w:r>
        <w:rPr>
          <w:rFonts w:hint="eastAsia"/>
          <w:sz w:val="24"/>
          <w:szCs w:val="24"/>
          <w:highlight w:val="none"/>
        </w:rPr>
        <w:t>经营范围：</w:t>
      </w:r>
      <w:r>
        <w:rPr>
          <w:rFonts w:hint="eastAsia"/>
          <w:sz w:val="24"/>
          <w:szCs w:val="24"/>
          <w:highlight w:val="none"/>
          <w:lang w:val="en-US" w:eastAsia="zh-CN"/>
        </w:rPr>
        <w:t xml:space="preserve">       </w:t>
      </w:r>
      <w:r>
        <w:rPr>
          <w:rFonts w:hint="eastAsia"/>
          <w:sz w:val="24"/>
          <w:szCs w:val="24"/>
          <w:highlight w:val="none"/>
          <w:u w:val="single"/>
          <w:lang w:val="en-US" w:eastAsia="zh-CN"/>
        </w:rPr>
        <w:t xml:space="preserve">                </w:t>
      </w:r>
    </w:p>
    <w:p w14:paraId="4992243B">
      <w:pPr>
        <w:spacing w:beforeLines="0" w:line="360" w:lineRule="auto"/>
        <w:ind w:firstLine="480" w:firstLineChars="200"/>
        <w:rPr>
          <w:rFonts w:hint="eastAsia"/>
          <w:sz w:val="24"/>
          <w:szCs w:val="24"/>
          <w:highlight w:val="none"/>
        </w:rPr>
      </w:pPr>
    </w:p>
    <w:p w14:paraId="56758860">
      <w:pPr>
        <w:spacing w:beforeLines="0" w:line="360" w:lineRule="auto"/>
        <w:ind w:firstLine="480" w:firstLineChars="200"/>
        <w:rPr>
          <w:rFonts w:hint="eastAsia"/>
          <w:sz w:val="24"/>
          <w:szCs w:val="24"/>
          <w:highlight w:val="none"/>
        </w:rPr>
      </w:pPr>
      <w:r>
        <w:rPr>
          <w:rFonts w:hint="eastAsia"/>
          <w:sz w:val="24"/>
          <w:szCs w:val="24"/>
          <w:highlight w:val="none"/>
        </w:rPr>
        <w:t>投标人名称（盖章）：</w:t>
      </w:r>
      <w:r>
        <w:rPr>
          <w:rFonts w:hint="eastAsia"/>
          <w:sz w:val="24"/>
          <w:szCs w:val="24"/>
          <w:highlight w:val="none"/>
          <w:u w:val="single"/>
          <w:lang w:val="en-US" w:eastAsia="zh-CN"/>
        </w:rPr>
        <w:t xml:space="preserve">                   </w:t>
      </w:r>
    </w:p>
    <w:p w14:paraId="07905004">
      <w:pPr>
        <w:spacing w:beforeLines="0" w:line="360" w:lineRule="auto"/>
        <w:ind w:firstLine="480" w:firstLineChars="200"/>
        <w:rPr>
          <w:rFonts w:hint="eastAsia"/>
          <w:sz w:val="24"/>
          <w:szCs w:val="24"/>
          <w:highlight w:val="none"/>
        </w:rPr>
      </w:pPr>
      <w:r>
        <w:rPr>
          <w:rFonts w:hint="eastAsia"/>
          <w:sz w:val="24"/>
          <w:szCs w:val="24"/>
          <w:highlight w:val="none"/>
        </w:rPr>
        <w:t>地址：</w:t>
      </w:r>
      <w:r>
        <w:rPr>
          <w:rFonts w:hint="eastAsia"/>
          <w:sz w:val="24"/>
          <w:szCs w:val="24"/>
          <w:highlight w:val="none"/>
          <w:u w:val="single"/>
          <w:lang w:val="en-US" w:eastAsia="zh-CN"/>
        </w:rPr>
        <w:t xml:space="preserve">                            </w:t>
      </w:r>
    </w:p>
    <w:p w14:paraId="44C4A5C8">
      <w:pPr>
        <w:spacing w:beforeLines="0" w:line="360" w:lineRule="auto"/>
        <w:ind w:firstLine="480" w:firstLineChars="200"/>
        <w:rPr>
          <w:rFonts w:hint="eastAsia"/>
          <w:sz w:val="24"/>
          <w:szCs w:val="24"/>
          <w:highlight w:val="none"/>
        </w:rPr>
      </w:pPr>
      <w:r>
        <w:rPr>
          <w:rFonts w:hint="eastAsia"/>
          <w:sz w:val="24"/>
          <w:szCs w:val="24"/>
          <w:highlight w:val="none"/>
        </w:rPr>
        <w:t>法定代表人（签字或盖章）：__________________</w:t>
      </w:r>
    </w:p>
    <w:p w14:paraId="2A06C61D">
      <w:pPr>
        <w:spacing w:beforeLines="0" w:line="360" w:lineRule="auto"/>
        <w:ind w:firstLine="480" w:firstLineChars="200"/>
        <w:rPr>
          <w:rFonts w:hint="eastAsia"/>
          <w:sz w:val="24"/>
          <w:szCs w:val="24"/>
          <w:highlight w:val="none"/>
        </w:rPr>
      </w:pPr>
      <w:r>
        <w:rPr>
          <w:rFonts w:hint="eastAsia"/>
          <w:sz w:val="24"/>
          <w:szCs w:val="24"/>
          <w:highlight w:val="none"/>
        </w:rPr>
        <w:t>职务：__________________</w:t>
      </w:r>
    </w:p>
    <w:p w14:paraId="7B6764E7">
      <w:pPr>
        <w:spacing w:beforeLines="0" w:line="360" w:lineRule="auto"/>
        <w:ind w:firstLine="480" w:firstLineChars="200"/>
        <w:rPr>
          <w:rFonts w:hint="eastAsia"/>
          <w:sz w:val="24"/>
          <w:szCs w:val="24"/>
          <w:highlight w:val="none"/>
        </w:rPr>
      </w:pPr>
      <w:r>
        <w:rPr>
          <w:rFonts w:hint="eastAsia"/>
          <w:sz w:val="24"/>
          <w:szCs w:val="24"/>
          <w:highlight w:val="none"/>
        </w:rPr>
        <w:t>日期： 年 月 日</w:t>
      </w:r>
    </w:p>
    <w:p w14:paraId="338CB428">
      <w:pPr>
        <w:spacing w:beforeLines="0" w:line="360" w:lineRule="auto"/>
        <w:ind w:firstLine="0" w:firstLineChars="0"/>
        <w:rPr>
          <w:rFonts w:hint="eastAsia"/>
          <w:sz w:val="24"/>
          <w:szCs w:val="24"/>
          <w:highlight w:val="none"/>
        </w:rPr>
      </w:pPr>
    </w:p>
    <w:p w14:paraId="0F38DAF0">
      <w:pPr>
        <w:spacing w:beforeLines="0" w:line="360" w:lineRule="auto"/>
        <w:ind w:firstLine="480" w:firstLineChars="200"/>
        <w:rPr>
          <w:rFonts w:hint="eastAsia" w:eastAsia="宋体"/>
          <w:sz w:val="24"/>
          <w:szCs w:val="24"/>
          <w:highlight w:val="none"/>
          <w:lang w:val="en-US" w:eastAsia="zh-CN"/>
        </w:rPr>
      </w:pPr>
      <w:r>
        <w:rPr>
          <w:rFonts w:hint="eastAsia"/>
          <w:sz w:val="24"/>
          <w:szCs w:val="24"/>
          <w:highlight w:val="none"/>
          <w:lang w:val="en-US" w:eastAsia="zh-CN"/>
        </w:rPr>
        <w:t>注：</w:t>
      </w:r>
      <w:r>
        <w:rPr>
          <w:rFonts w:hint="eastAsia"/>
          <w:sz w:val="24"/>
          <w:szCs w:val="24"/>
          <w:highlight w:val="none"/>
        </w:rPr>
        <w:t>投标人可使用下述格式，也可使用广东省工商行政管理局统一印制的法定代表人证明书格式</w:t>
      </w:r>
    </w:p>
    <w:p w14:paraId="2AF14FE2">
      <w:pPr>
        <w:spacing w:beforeLines="0" w:line="360" w:lineRule="auto"/>
        <w:ind w:firstLine="0" w:firstLineChars="0"/>
        <w:rPr>
          <w:rFonts w:hint="eastAsia"/>
          <w:sz w:val="24"/>
          <w:szCs w:val="24"/>
          <w:highlight w:val="none"/>
        </w:rPr>
      </w:pPr>
      <w:r>
        <w:rPr>
          <w:rFonts w:hint="eastAsia"/>
          <w:sz w:val="24"/>
          <w:szCs w:val="24"/>
          <w:highlight w:val="none"/>
        </w:rPr>
        <w:t>格式</w:t>
      </w:r>
      <w:r>
        <w:rPr>
          <w:rFonts w:hint="eastAsia"/>
          <w:sz w:val="24"/>
          <w:szCs w:val="24"/>
          <w:highlight w:val="none"/>
          <w:lang w:val="en-US" w:eastAsia="zh-CN"/>
        </w:rPr>
        <w:t>二</w:t>
      </w:r>
    </w:p>
    <w:p w14:paraId="3D76C56C">
      <w:pPr>
        <w:spacing w:beforeLines="0" w:line="360" w:lineRule="auto"/>
        <w:ind w:firstLine="0" w:firstLineChars="0"/>
        <w:jc w:val="center"/>
        <w:rPr>
          <w:rFonts w:hint="eastAsia"/>
          <w:sz w:val="24"/>
          <w:szCs w:val="24"/>
          <w:highlight w:val="none"/>
        </w:rPr>
      </w:pPr>
      <w:r>
        <w:rPr>
          <w:rFonts w:hint="eastAsia"/>
          <w:sz w:val="24"/>
          <w:szCs w:val="24"/>
          <w:highlight w:val="none"/>
        </w:rPr>
        <w:t>法定代表人授权书</w:t>
      </w:r>
    </w:p>
    <w:p w14:paraId="68496540">
      <w:pPr>
        <w:spacing w:beforeLines="0" w:line="360" w:lineRule="auto"/>
        <w:ind w:firstLine="0" w:firstLineChars="0"/>
        <w:rPr>
          <w:rFonts w:hint="eastAsia"/>
          <w:sz w:val="24"/>
          <w:szCs w:val="24"/>
          <w:highlight w:val="none"/>
        </w:rPr>
      </w:pPr>
    </w:p>
    <w:p w14:paraId="1681A824">
      <w:pPr>
        <w:spacing w:beforeLines="0" w:line="360" w:lineRule="auto"/>
        <w:ind w:firstLine="0" w:firstLineChars="0"/>
        <w:rPr>
          <w:rFonts w:hint="default"/>
          <w:sz w:val="24"/>
          <w:szCs w:val="24"/>
          <w:highlight w:val="none"/>
        </w:rPr>
      </w:pPr>
      <w:r>
        <w:rPr>
          <w:rFonts w:hint="eastAsia"/>
          <w:sz w:val="24"/>
          <w:szCs w:val="24"/>
          <w:highlight w:val="none"/>
        </w:rPr>
        <w:t>致：</w:t>
      </w:r>
      <w:r>
        <w:rPr>
          <w:rFonts w:hint="eastAsia"/>
          <w:sz w:val="24"/>
          <w:szCs w:val="24"/>
          <w:highlight w:val="none"/>
          <w:lang w:val="en-US" w:eastAsia="zh-CN"/>
        </w:rPr>
        <w:t>广州市演出电影有限公司</w:t>
      </w:r>
    </w:p>
    <w:p w14:paraId="6413A612">
      <w:pPr>
        <w:spacing w:beforeLines="0" w:line="360" w:lineRule="auto"/>
        <w:ind w:firstLine="480" w:firstLineChars="200"/>
        <w:rPr>
          <w:rFonts w:hint="eastAsia"/>
          <w:sz w:val="24"/>
          <w:szCs w:val="24"/>
          <w:highlight w:val="none"/>
        </w:rPr>
      </w:pPr>
      <w:r>
        <w:rPr>
          <w:rFonts w:hint="eastAsia"/>
          <w:sz w:val="24"/>
          <w:szCs w:val="24"/>
          <w:highlight w:val="none"/>
        </w:rPr>
        <w:t>本授权书声明：</w:t>
      </w:r>
      <w:r>
        <w:rPr>
          <w:rFonts w:hint="eastAsia"/>
          <w:sz w:val="24"/>
          <w:szCs w:val="24"/>
          <w:highlight w:val="none"/>
          <w:u w:val="single"/>
          <w:lang w:val="en-US" w:eastAsia="zh-CN"/>
        </w:rPr>
        <w:t xml:space="preserve">               </w:t>
      </w:r>
      <w:r>
        <w:rPr>
          <w:rFonts w:hint="eastAsia"/>
          <w:sz w:val="24"/>
          <w:szCs w:val="24"/>
          <w:highlight w:val="none"/>
        </w:rPr>
        <w:t>是注册于 （国家或地区）的（投标人名称）的法定代表人，现任</w:t>
      </w:r>
      <w:r>
        <w:rPr>
          <w:rFonts w:hint="eastAsia"/>
          <w:sz w:val="24"/>
          <w:szCs w:val="24"/>
          <w:highlight w:val="none"/>
          <w:u w:val="single"/>
          <w:lang w:val="en-US" w:eastAsia="zh-CN"/>
        </w:rPr>
        <w:t xml:space="preserve">               </w:t>
      </w:r>
      <w:r>
        <w:rPr>
          <w:rFonts w:hint="eastAsia"/>
          <w:sz w:val="24"/>
          <w:szCs w:val="24"/>
          <w:highlight w:val="none"/>
        </w:rPr>
        <w:t>职务，有效证件号码：</w:t>
      </w:r>
      <w:r>
        <w:rPr>
          <w:rFonts w:hint="eastAsia"/>
          <w:sz w:val="24"/>
          <w:szCs w:val="24"/>
          <w:highlight w:val="none"/>
          <w:u w:val="single"/>
          <w:lang w:val="en-US" w:eastAsia="zh-CN"/>
        </w:rPr>
        <w:t xml:space="preserve">               </w:t>
      </w:r>
      <w:r>
        <w:rPr>
          <w:rFonts w:hint="eastAsia"/>
          <w:sz w:val="24"/>
          <w:szCs w:val="24"/>
          <w:highlight w:val="none"/>
        </w:rPr>
        <w:t>。现授权 （姓名、职务） 作为我公司的全权代理人，就广州电影产业博览交易会系列活动</w:t>
      </w:r>
      <w:r>
        <w:rPr>
          <w:rFonts w:hint="eastAsia"/>
          <w:b w:val="0"/>
          <w:bCs w:val="0"/>
          <w:sz w:val="24"/>
          <w:szCs w:val="24"/>
          <w:highlight w:val="none"/>
          <w:lang w:eastAsia="zh-CN"/>
        </w:rPr>
        <w:t>数字技术发展与电影未来主题活动</w:t>
      </w:r>
      <w:r>
        <w:rPr>
          <w:rFonts w:hint="eastAsia"/>
          <w:b w:val="0"/>
          <w:bCs w:val="0"/>
          <w:sz w:val="24"/>
          <w:szCs w:val="24"/>
          <w:highlight w:val="none"/>
          <w:lang w:val="en-US" w:eastAsia="zh-CN"/>
        </w:rPr>
        <w:t>执行服务</w:t>
      </w:r>
      <w:r>
        <w:rPr>
          <w:rFonts w:hint="eastAsia"/>
          <w:sz w:val="24"/>
          <w:szCs w:val="24"/>
          <w:highlight w:val="none"/>
        </w:rPr>
        <w:t>项目</w:t>
      </w:r>
      <w:r>
        <w:rPr>
          <w:rFonts w:hint="eastAsia"/>
          <w:sz w:val="24"/>
          <w:szCs w:val="24"/>
          <w:highlight w:val="none"/>
          <w:lang w:eastAsia="zh-CN"/>
        </w:rPr>
        <w:t>（</w:t>
      </w:r>
      <w:r>
        <w:rPr>
          <w:rFonts w:hint="eastAsia"/>
          <w:sz w:val="24"/>
          <w:szCs w:val="24"/>
          <w:highlight w:val="none"/>
        </w:rPr>
        <w:t>项目编号为</w:t>
      </w:r>
      <w:r>
        <w:rPr>
          <w:rFonts w:hint="eastAsia"/>
          <w:sz w:val="24"/>
          <w:szCs w:val="24"/>
          <w:highlight w:val="none"/>
          <w:lang w:eastAsia="zh-CN"/>
        </w:rPr>
        <w:t>YCDY-20251212）</w:t>
      </w:r>
      <w:r>
        <w:rPr>
          <w:rFonts w:hint="eastAsia"/>
          <w:sz w:val="24"/>
          <w:szCs w:val="24"/>
          <w:highlight w:val="none"/>
        </w:rPr>
        <w:t>的投标和合同执行，以我方的名义处理一切与之有关的事宜。</w:t>
      </w:r>
    </w:p>
    <w:p w14:paraId="33AF7891">
      <w:pPr>
        <w:spacing w:beforeLines="0" w:line="360" w:lineRule="auto"/>
        <w:ind w:firstLine="480" w:firstLineChars="200"/>
        <w:rPr>
          <w:rFonts w:hint="eastAsia"/>
          <w:sz w:val="24"/>
          <w:szCs w:val="24"/>
          <w:highlight w:val="none"/>
        </w:rPr>
      </w:pPr>
      <w:r>
        <w:rPr>
          <w:rFonts w:hint="eastAsia"/>
          <w:sz w:val="24"/>
          <w:szCs w:val="24"/>
          <w:highlight w:val="none"/>
        </w:rPr>
        <w:t>本授权书于</w:t>
      </w:r>
      <w:r>
        <w:rPr>
          <w:rFonts w:hint="eastAsia"/>
          <w:sz w:val="24"/>
          <w:szCs w:val="24"/>
          <w:highlight w:val="none"/>
          <w:u w:val="single"/>
          <w:lang w:val="en-US" w:eastAsia="zh-CN"/>
        </w:rPr>
        <w:t xml:space="preserve">           </w:t>
      </w:r>
      <w:r>
        <w:rPr>
          <w:rFonts w:hint="eastAsia"/>
          <w:sz w:val="24"/>
          <w:szCs w:val="24"/>
          <w:highlight w:val="none"/>
        </w:rPr>
        <w:t>年</w:t>
      </w:r>
      <w:r>
        <w:rPr>
          <w:rFonts w:hint="eastAsia"/>
          <w:sz w:val="24"/>
          <w:szCs w:val="24"/>
          <w:highlight w:val="none"/>
          <w:u w:val="single"/>
          <w:lang w:val="en-US" w:eastAsia="zh-CN"/>
        </w:rPr>
        <w:t xml:space="preserve">           </w:t>
      </w:r>
      <w:r>
        <w:rPr>
          <w:rFonts w:hint="eastAsia"/>
          <w:sz w:val="24"/>
          <w:szCs w:val="24"/>
          <w:highlight w:val="none"/>
        </w:rPr>
        <w:t>月</w:t>
      </w:r>
      <w:r>
        <w:rPr>
          <w:rFonts w:hint="eastAsia"/>
          <w:sz w:val="24"/>
          <w:szCs w:val="24"/>
          <w:highlight w:val="none"/>
          <w:u w:val="single"/>
          <w:lang w:val="en-US" w:eastAsia="zh-CN"/>
        </w:rPr>
        <w:t xml:space="preserve">           </w:t>
      </w:r>
      <w:r>
        <w:rPr>
          <w:rFonts w:hint="eastAsia"/>
          <w:sz w:val="24"/>
          <w:szCs w:val="24"/>
          <w:highlight w:val="none"/>
        </w:rPr>
        <w:t>日签字生效，特此声明。</w:t>
      </w:r>
    </w:p>
    <w:p w14:paraId="04B92EF0">
      <w:pPr>
        <w:spacing w:beforeLines="0" w:line="360" w:lineRule="auto"/>
        <w:ind w:firstLine="480" w:firstLineChars="200"/>
        <w:rPr>
          <w:rFonts w:hint="eastAsia"/>
          <w:sz w:val="24"/>
          <w:szCs w:val="24"/>
          <w:highlight w:val="none"/>
        </w:rPr>
      </w:pPr>
      <w:r>
        <w:rPr>
          <w:rFonts w:hint="eastAsia"/>
          <w:sz w:val="24"/>
          <w:szCs w:val="24"/>
          <w:highlight w:val="none"/>
        </w:rPr>
        <w:t>投标人（盖章）：__________________</w:t>
      </w:r>
    </w:p>
    <w:p w14:paraId="765BA8CD">
      <w:pPr>
        <w:spacing w:beforeLines="0" w:line="360" w:lineRule="auto"/>
        <w:ind w:firstLine="480" w:firstLineChars="200"/>
        <w:rPr>
          <w:rFonts w:hint="eastAsia"/>
          <w:sz w:val="24"/>
          <w:szCs w:val="24"/>
          <w:highlight w:val="none"/>
        </w:rPr>
      </w:pPr>
      <w:r>
        <w:rPr>
          <w:rFonts w:hint="eastAsia"/>
          <w:sz w:val="24"/>
          <w:szCs w:val="24"/>
          <w:highlight w:val="none"/>
        </w:rPr>
        <w:t>地址：__________________</w:t>
      </w:r>
    </w:p>
    <w:p w14:paraId="6EE1F852">
      <w:pPr>
        <w:spacing w:beforeLines="0" w:line="360" w:lineRule="auto"/>
        <w:ind w:firstLine="480" w:firstLineChars="200"/>
        <w:rPr>
          <w:rFonts w:hint="eastAsia"/>
          <w:sz w:val="24"/>
          <w:szCs w:val="24"/>
          <w:highlight w:val="none"/>
        </w:rPr>
      </w:pPr>
      <w:r>
        <w:rPr>
          <w:rFonts w:hint="eastAsia"/>
          <w:sz w:val="24"/>
          <w:szCs w:val="24"/>
          <w:highlight w:val="none"/>
        </w:rPr>
        <w:t>法定代表人（签字或盖章）：</w:t>
      </w:r>
      <w:r>
        <w:rPr>
          <w:rFonts w:hint="eastAsia"/>
          <w:sz w:val="24"/>
          <w:szCs w:val="24"/>
          <w:highlight w:val="none"/>
          <w:u w:val="single"/>
          <w:lang w:val="en-US" w:eastAsia="zh-CN"/>
        </w:rPr>
        <w:t xml:space="preserve">           </w:t>
      </w:r>
    </w:p>
    <w:p w14:paraId="5F41A4F5">
      <w:pPr>
        <w:spacing w:beforeLines="0" w:line="360" w:lineRule="auto"/>
        <w:ind w:firstLine="480" w:firstLineChars="200"/>
        <w:rPr>
          <w:rFonts w:hint="eastAsia"/>
          <w:sz w:val="24"/>
          <w:szCs w:val="24"/>
          <w:highlight w:val="none"/>
        </w:rPr>
      </w:pPr>
      <w:r>
        <w:rPr>
          <w:rFonts w:hint="eastAsia"/>
          <w:sz w:val="24"/>
          <w:szCs w:val="24"/>
          <w:highlight w:val="none"/>
        </w:rPr>
        <w:t>职务：__________________</w:t>
      </w:r>
    </w:p>
    <w:p w14:paraId="5BF5498A">
      <w:pPr>
        <w:spacing w:beforeLines="0" w:line="360" w:lineRule="auto"/>
        <w:ind w:firstLine="480" w:firstLineChars="200"/>
        <w:rPr>
          <w:rFonts w:hint="eastAsia"/>
          <w:sz w:val="24"/>
          <w:szCs w:val="24"/>
          <w:highlight w:val="none"/>
        </w:rPr>
      </w:pPr>
      <w:r>
        <w:rPr>
          <w:rFonts w:hint="eastAsia"/>
          <w:sz w:val="24"/>
          <w:szCs w:val="24"/>
          <w:highlight w:val="none"/>
        </w:rPr>
        <w:t>被授权人（签字或盖章）：__________________</w:t>
      </w:r>
    </w:p>
    <w:p w14:paraId="62A9DACB">
      <w:pPr>
        <w:spacing w:beforeLines="0" w:line="360" w:lineRule="auto"/>
        <w:ind w:firstLine="480" w:firstLineChars="200"/>
        <w:rPr>
          <w:rFonts w:hint="eastAsia"/>
          <w:sz w:val="24"/>
          <w:szCs w:val="24"/>
          <w:highlight w:val="none"/>
        </w:rPr>
      </w:pPr>
      <w:r>
        <w:rPr>
          <w:rFonts w:hint="eastAsia"/>
          <w:sz w:val="24"/>
          <w:szCs w:val="24"/>
          <w:highlight w:val="none"/>
        </w:rPr>
        <w:t>职务：</w:t>
      </w:r>
      <w:r>
        <w:rPr>
          <w:rFonts w:hint="eastAsia"/>
          <w:sz w:val="24"/>
          <w:szCs w:val="24"/>
          <w:highlight w:val="none"/>
          <w:u w:val="single"/>
          <w:lang w:val="en-US" w:eastAsia="zh-CN"/>
        </w:rPr>
        <w:t xml:space="preserve">           </w:t>
      </w:r>
    </w:p>
    <w:p w14:paraId="6F86402E">
      <w:pPr>
        <w:spacing w:beforeLines="0" w:line="360" w:lineRule="auto"/>
        <w:ind w:firstLine="480" w:firstLineChars="200"/>
        <w:rPr>
          <w:rFonts w:hint="eastAsia"/>
          <w:sz w:val="24"/>
          <w:szCs w:val="24"/>
          <w:highlight w:val="none"/>
        </w:rPr>
      </w:pPr>
      <w:r>
        <w:rPr>
          <w:rFonts w:hint="eastAsia"/>
          <w:sz w:val="24"/>
          <w:szCs w:val="24"/>
          <w:highlight w:val="none"/>
        </w:rPr>
        <w:t>日期： 年 月 日</w:t>
      </w:r>
    </w:p>
    <w:p w14:paraId="4CFAD14B">
      <w:pPr>
        <w:spacing w:beforeLines="0" w:line="360" w:lineRule="auto"/>
        <w:ind w:firstLine="0" w:firstLineChars="0"/>
        <w:rPr>
          <w:rFonts w:hint="eastAsia"/>
          <w:sz w:val="24"/>
          <w:szCs w:val="24"/>
          <w:highlight w:val="none"/>
        </w:rPr>
      </w:pPr>
    </w:p>
    <w:p w14:paraId="7932CFFE">
      <w:pPr>
        <w:spacing w:beforeLines="0" w:line="360" w:lineRule="auto"/>
        <w:ind w:firstLine="480" w:firstLineChars="200"/>
        <w:rPr>
          <w:rFonts w:hint="eastAsia" w:eastAsia="宋体"/>
          <w:sz w:val="24"/>
          <w:szCs w:val="24"/>
          <w:highlight w:val="none"/>
          <w:lang w:val="en-US" w:eastAsia="zh-CN"/>
        </w:rPr>
      </w:pPr>
      <w:r>
        <w:rPr>
          <w:rFonts w:hint="eastAsia"/>
          <w:sz w:val="24"/>
          <w:szCs w:val="24"/>
          <w:highlight w:val="none"/>
          <w:lang w:val="en-US" w:eastAsia="zh-CN"/>
        </w:rPr>
        <w:t>注：</w:t>
      </w:r>
      <w:r>
        <w:rPr>
          <w:rFonts w:hint="eastAsia"/>
          <w:sz w:val="24"/>
          <w:szCs w:val="24"/>
          <w:highlight w:val="none"/>
        </w:rPr>
        <w:t>对于银行、保险、电信、邮政、铁路等行业以及获得总公司投标授权的分公司，可以提供投标分支机构负责人授权书</w:t>
      </w:r>
    </w:p>
    <w:p w14:paraId="2FAB0CE0">
      <w:pPr>
        <w:rPr>
          <w:rFonts w:hint="eastAsia"/>
          <w:sz w:val="24"/>
          <w:szCs w:val="24"/>
          <w:highlight w:val="none"/>
        </w:rPr>
      </w:pPr>
    </w:p>
    <w:p w14:paraId="18B08F19">
      <w:pPr>
        <w:rPr>
          <w:rFonts w:hint="eastAsia"/>
          <w:sz w:val="24"/>
          <w:szCs w:val="24"/>
          <w:highlight w:val="none"/>
        </w:rPr>
      </w:pPr>
    </w:p>
    <w:p w14:paraId="7E8351CB">
      <w:pPr>
        <w:spacing w:beforeLines="0" w:line="360" w:lineRule="auto"/>
        <w:ind w:firstLine="0" w:firstLineChars="0"/>
        <w:rPr>
          <w:rFonts w:hint="eastAsia"/>
          <w:sz w:val="24"/>
          <w:szCs w:val="24"/>
          <w:highlight w:val="none"/>
        </w:rPr>
      </w:pPr>
      <w:r>
        <w:rPr>
          <w:rFonts w:hint="eastAsia"/>
          <w:sz w:val="24"/>
          <w:szCs w:val="24"/>
          <w:highlight w:val="none"/>
        </w:rPr>
        <w:t>格式</w:t>
      </w:r>
      <w:r>
        <w:rPr>
          <w:rFonts w:hint="eastAsia"/>
          <w:sz w:val="24"/>
          <w:szCs w:val="24"/>
          <w:highlight w:val="none"/>
          <w:lang w:val="en-US" w:eastAsia="zh-CN"/>
        </w:rPr>
        <w:t>三</w:t>
      </w:r>
    </w:p>
    <w:p w14:paraId="63974C8B">
      <w:pPr>
        <w:spacing w:beforeLines="0" w:line="360" w:lineRule="auto"/>
        <w:ind w:firstLine="0" w:firstLineChars="0"/>
        <w:jc w:val="center"/>
        <w:rPr>
          <w:rFonts w:hint="eastAsia"/>
          <w:sz w:val="24"/>
          <w:szCs w:val="24"/>
          <w:highlight w:val="none"/>
        </w:rPr>
      </w:pPr>
    </w:p>
    <w:p w14:paraId="1FB9B1D4">
      <w:pPr>
        <w:spacing w:beforeLines="0" w:line="360" w:lineRule="auto"/>
        <w:ind w:firstLine="0" w:firstLineChars="0"/>
        <w:jc w:val="center"/>
        <w:rPr>
          <w:rFonts w:hint="eastAsia"/>
          <w:sz w:val="24"/>
          <w:szCs w:val="24"/>
          <w:highlight w:val="none"/>
        </w:rPr>
      </w:pPr>
      <w:r>
        <w:rPr>
          <w:rFonts w:hint="eastAsia"/>
          <w:sz w:val="24"/>
          <w:szCs w:val="24"/>
          <w:highlight w:val="none"/>
        </w:rPr>
        <w:t>提供具有独立承担民事责任的能力的证明材料</w:t>
      </w:r>
    </w:p>
    <w:p w14:paraId="1F69D2D9">
      <w:pPr>
        <w:spacing w:beforeLines="0" w:line="360" w:lineRule="auto"/>
        <w:ind w:firstLine="0" w:firstLineChars="0"/>
        <w:rPr>
          <w:rFonts w:hint="eastAsia"/>
          <w:sz w:val="24"/>
          <w:szCs w:val="24"/>
          <w:highlight w:val="none"/>
        </w:rPr>
      </w:pPr>
    </w:p>
    <w:p w14:paraId="7EAAE8EE">
      <w:pPr>
        <w:spacing w:beforeLines="0" w:line="360" w:lineRule="auto"/>
        <w:ind w:firstLine="0" w:firstLineChars="0"/>
        <w:rPr>
          <w:rFonts w:hint="eastAsia"/>
          <w:sz w:val="24"/>
          <w:szCs w:val="24"/>
          <w:highlight w:val="none"/>
        </w:rPr>
      </w:pPr>
      <w:r>
        <w:rPr>
          <w:rFonts w:hint="eastAsia"/>
          <w:sz w:val="24"/>
          <w:szCs w:val="24"/>
          <w:highlight w:val="none"/>
        </w:rPr>
        <w:t>提供以下相关证照的扫描件之一：1.企业法人提供企业法人营业执照；2.事业法人提供事业法人登记证；3.其他组织提供其他组织的营业执照或执业许可证；4.自然人提供居民身份证等；</w:t>
      </w:r>
    </w:p>
    <w:p w14:paraId="14E5DC03">
      <w:pPr>
        <w:rPr>
          <w:rFonts w:hint="eastAsia"/>
          <w:sz w:val="24"/>
          <w:szCs w:val="24"/>
          <w:highlight w:val="none"/>
        </w:rPr>
      </w:pPr>
    </w:p>
    <w:p w14:paraId="429162F2">
      <w:pPr>
        <w:spacing w:beforeLines="0" w:line="360" w:lineRule="auto"/>
        <w:ind w:firstLine="0" w:firstLineChars="0"/>
        <w:rPr>
          <w:rFonts w:hint="eastAsia"/>
          <w:sz w:val="24"/>
          <w:szCs w:val="24"/>
          <w:highlight w:val="none"/>
        </w:rPr>
      </w:pPr>
    </w:p>
    <w:p w14:paraId="71B97539">
      <w:pPr>
        <w:spacing w:beforeLines="0" w:line="360" w:lineRule="auto"/>
        <w:ind w:firstLine="0" w:firstLineChars="0"/>
        <w:rPr>
          <w:rFonts w:hint="eastAsia" w:eastAsia="宋体"/>
          <w:sz w:val="24"/>
          <w:szCs w:val="24"/>
          <w:highlight w:val="none"/>
          <w:lang w:val="en-US" w:eastAsia="zh-CN"/>
        </w:rPr>
      </w:pPr>
      <w:r>
        <w:rPr>
          <w:rFonts w:hint="eastAsia"/>
          <w:sz w:val="24"/>
          <w:szCs w:val="24"/>
          <w:highlight w:val="none"/>
        </w:rPr>
        <w:t>格式</w:t>
      </w:r>
      <w:r>
        <w:rPr>
          <w:rFonts w:hint="eastAsia"/>
          <w:sz w:val="24"/>
          <w:szCs w:val="24"/>
          <w:highlight w:val="none"/>
          <w:lang w:val="en-US" w:eastAsia="zh-CN"/>
        </w:rPr>
        <w:t>四</w:t>
      </w:r>
    </w:p>
    <w:p w14:paraId="71468A25">
      <w:pPr>
        <w:spacing w:beforeLines="0" w:line="360" w:lineRule="auto"/>
        <w:ind w:firstLine="480" w:firstLineChars="200"/>
        <w:jc w:val="center"/>
        <w:rPr>
          <w:rFonts w:hint="default" w:eastAsia="宋体"/>
          <w:sz w:val="24"/>
          <w:szCs w:val="24"/>
          <w:highlight w:val="none"/>
          <w:lang w:val="en-US" w:eastAsia="zh-CN"/>
        </w:rPr>
      </w:pPr>
      <w:r>
        <w:rPr>
          <w:rFonts w:hint="eastAsia"/>
          <w:sz w:val="24"/>
          <w:szCs w:val="24"/>
          <w:highlight w:val="none"/>
          <w:lang w:val="en-US" w:eastAsia="zh-CN"/>
        </w:rPr>
        <w:t>报价函</w:t>
      </w:r>
    </w:p>
    <w:p w14:paraId="641EE04E">
      <w:pPr>
        <w:spacing w:beforeLines="0" w:line="360" w:lineRule="auto"/>
        <w:ind w:firstLine="480" w:firstLineChars="200"/>
        <w:jc w:val="center"/>
        <w:rPr>
          <w:rFonts w:hint="eastAsia"/>
          <w:sz w:val="24"/>
          <w:szCs w:val="24"/>
          <w:highlight w:val="none"/>
        </w:rPr>
      </w:pPr>
    </w:p>
    <w:p w14:paraId="31335185">
      <w:pPr>
        <w:spacing w:beforeLines="0" w:line="360" w:lineRule="auto"/>
        <w:ind w:firstLine="0" w:firstLineChars="0"/>
        <w:rPr>
          <w:rFonts w:hint="eastAsia"/>
          <w:sz w:val="24"/>
          <w:szCs w:val="24"/>
          <w:highlight w:val="none"/>
          <w:lang w:val="en-US" w:eastAsia="zh-CN"/>
        </w:rPr>
      </w:pPr>
      <w:r>
        <w:rPr>
          <w:rFonts w:hint="eastAsia"/>
          <w:sz w:val="24"/>
          <w:szCs w:val="24"/>
          <w:highlight w:val="none"/>
          <w:lang w:val="en-US" w:eastAsia="zh-CN"/>
        </w:rPr>
        <w:t>致：广州市演出电影有限公司</w:t>
      </w:r>
    </w:p>
    <w:p w14:paraId="3D4BC9D6">
      <w:pPr>
        <w:spacing w:beforeLines="0" w:line="360" w:lineRule="auto"/>
        <w:ind w:firstLine="480" w:firstLineChars="200"/>
        <w:rPr>
          <w:rFonts w:hint="default"/>
          <w:sz w:val="24"/>
          <w:szCs w:val="24"/>
          <w:highlight w:val="none"/>
        </w:rPr>
      </w:pPr>
      <w:r>
        <w:rPr>
          <w:rFonts w:hint="default"/>
          <w:sz w:val="24"/>
          <w:szCs w:val="24"/>
          <w:highlight w:val="none"/>
        </w:rPr>
        <w:t>我公司已认真阅读</w:t>
      </w:r>
      <w:r>
        <w:rPr>
          <w:rFonts w:hint="eastAsia"/>
          <w:sz w:val="24"/>
          <w:szCs w:val="24"/>
          <w:highlight w:val="none"/>
          <w:lang w:eastAsia="zh-CN"/>
        </w:rPr>
        <w:t>《广州电影产业博览交易会系列活动</w:t>
      </w:r>
      <w:r>
        <w:rPr>
          <w:rFonts w:hint="eastAsia"/>
          <w:b w:val="0"/>
          <w:bCs w:val="0"/>
          <w:sz w:val="24"/>
          <w:szCs w:val="24"/>
          <w:highlight w:val="none"/>
          <w:lang w:eastAsia="zh-CN"/>
        </w:rPr>
        <w:t>数字技术发展与电影未来主题活动</w:t>
      </w:r>
      <w:r>
        <w:rPr>
          <w:rFonts w:hint="eastAsia"/>
          <w:sz w:val="24"/>
          <w:szCs w:val="24"/>
          <w:highlight w:val="none"/>
          <w:lang w:val="en-US" w:eastAsia="zh-CN"/>
        </w:rPr>
        <w:t>执行服务项目</w:t>
      </w:r>
      <w:r>
        <w:rPr>
          <w:rFonts w:hint="default"/>
          <w:sz w:val="24"/>
          <w:szCs w:val="24"/>
          <w:highlight w:val="none"/>
        </w:rPr>
        <w:t>》</w:t>
      </w:r>
      <w:r>
        <w:rPr>
          <w:rFonts w:hint="eastAsia"/>
          <w:sz w:val="24"/>
          <w:szCs w:val="24"/>
          <w:highlight w:val="none"/>
          <w:lang w:eastAsia="zh-CN"/>
        </w:rPr>
        <w:t>（</w:t>
      </w:r>
      <w:r>
        <w:rPr>
          <w:rFonts w:hint="eastAsia"/>
          <w:sz w:val="24"/>
          <w:szCs w:val="24"/>
          <w:highlight w:val="none"/>
          <w:lang w:val="en-US" w:eastAsia="zh-CN"/>
        </w:rPr>
        <w:t>编号：</w:t>
      </w:r>
      <w:r>
        <w:rPr>
          <w:rFonts w:hint="eastAsia"/>
          <w:sz w:val="24"/>
          <w:szCs w:val="24"/>
          <w:highlight w:val="none"/>
          <w:lang w:eastAsia="zh-CN"/>
        </w:rPr>
        <w:t>YCDY-20251212</w:t>
      </w:r>
      <w:r>
        <w:rPr>
          <w:rFonts w:hint="eastAsia"/>
          <w:sz w:val="24"/>
          <w:szCs w:val="24"/>
          <w:highlight w:val="none"/>
          <w:lang w:val="en-US" w:eastAsia="zh-CN"/>
        </w:rPr>
        <w:t>）</w:t>
      </w:r>
      <w:r>
        <w:rPr>
          <w:rFonts w:hint="default"/>
          <w:sz w:val="24"/>
          <w:szCs w:val="24"/>
          <w:highlight w:val="none"/>
        </w:rPr>
        <w:t>，决定参加报价。</w:t>
      </w:r>
    </w:p>
    <w:p w14:paraId="622031B6">
      <w:pPr>
        <w:spacing w:beforeLines="0" w:line="360" w:lineRule="auto"/>
        <w:ind w:firstLine="480" w:firstLineChars="200"/>
        <w:rPr>
          <w:rFonts w:hint="default"/>
          <w:sz w:val="24"/>
          <w:szCs w:val="24"/>
          <w:highlight w:val="none"/>
        </w:rPr>
      </w:pPr>
      <w:r>
        <w:rPr>
          <w:rFonts w:hint="default"/>
          <w:sz w:val="24"/>
          <w:szCs w:val="24"/>
          <w:highlight w:val="none"/>
        </w:rPr>
        <w:t>1.我公司院愿意按照询价文件规定的各项要求，现对</w:t>
      </w:r>
      <w:r>
        <w:rPr>
          <w:rFonts w:hint="eastAsia"/>
          <w:sz w:val="24"/>
          <w:szCs w:val="24"/>
          <w:highlight w:val="none"/>
          <w:lang w:val="en-US" w:eastAsia="zh-CN"/>
        </w:rPr>
        <w:t>该项目</w:t>
      </w:r>
      <w:r>
        <w:rPr>
          <w:rFonts w:hint="default"/>
          <w:sz w:val="24"/>
          <w:szCs w:val="24"/>
          <w:highlight w:val="none"/>
        </w:rPr>
        <w:t>报价为</w:t>
      </w:r>
      <w:r>
        <w:rPr>
          <w:rFonts w:hint="eastAsia"/>
          <w:sz w:val="24"/>
          <w:szCs w:val="24"/>
          <w:highlight w:val="none"/>
          <w:lang w:val="en-US" w:eastAsia="zh-CN"/>
        </w:rPr>
        <w:t xml:space="preserve">￥       </w:t>
      </w:r>
      <w:r>
        <w:rPr>
          <w:rFonts w:hint="default"/>
          <w:sz w:val="24"/>
          <w:szCs w:val="24"/>
          <w:highlight w:val="none"/>
        </w:rPr>
        <w:t>人民币</w:t>
      </w:r>
      <w:r>
        <w:rPr>
          <w:rFonts w:hint="eastAsia"/>
          <w:sz w:val="24"/>
          <w:szCs w:val="24"/>
          <w:highlight w:val="none"/>
          <w:lang w:eastAsia="zh-CN"/>
        </w:rPr>
        <w:t>（</w:t>
      </w:r>
      <w:r>
        <w:rPr>
          <w:rFonts w:hint="default"/>
          <w:sz w:val="24"/>
          <w:szCs w:val="24"/>
          <w:highlight w:val="none"/>
        </w:rPr>
        <w:t>大写</w:t>
      </w:r>
      <w:r>
        <w:rPr>
          <w:rFonts w:hint="eastAsia"/>
          <w:sz w:val="24"/>
          <w:szCs w:val="24"/>
          <w:highlight w:val="none"/>
          <w:lang w:eastAsia="zh-CN"/>
        </w:rPr>
        <w:t>）</w:t>
      </w:r>
      <w:r>
        <w:rPr>
          <w:rFonts w:hint="default"/>
          <w:sz w:val="24"/>
          <w:szCs w:val="24"/>
          <w:highlight w:val="none"/>
        </w:rPr>
        <w:t>：_______________圆整</w:t>
      </w:r>
      <w:r>
        <w:rPr>
          <w:rFonts w:hint="eastAsia"/>
          <w:sz w:val="24"/>
          <w:szCs w:val="24"/>
          <w:highlight w:val="none"/>
          <w:lang w:eastAsia="zh-CN"/>
        </w:rPr>
        <w:t>（</w:t>
      </w:r>
      <w:r>
        <w:rPr>
          <w:rFonts w:hint="eastAsia"/>
          <w:sz w:val="24"/>
          <w:szCs w:val="24"/>
          <w:highlight w:val="none"/>
          <w:lang w:val="en-US" w:eastAsia="zh-CN"/>
        </w:rPr>
        <w:t>含税）</w:t>
      </w:r>
      <w:r>
        <w:rPr>
          <w:rFonts w:hint="default"/>
          <w:sz w:val="24"/>
          <w:szCs w:val="24"/>
          <w:highlight w:val="none"/>
        </w:rPr>
        <w:t>。</w:t>
      </w:r>
    </w:p>
    <w:p w14:paraId="66522A0A">
      <w:pPr>
        <w:spacing w:beforeLines="0" w:line="360" w:lineRule="auto"/>
        <w:ind w:firstLine="480" w:firstLineChars="200"/>
        <w:rPr>
          <w:rFonts w:hint="default"/>
          <w:sz w:val="24"/>
          <w:szCs w:val="24"/>
          <w:highlight w:val="none"/>
        </w:rPr>
      </w:pPr>
      <w:r>
        <w:rPr>
          <w:rFonts w:hint="default"/>
          <w:sz w:val="24"/>
          <w:szCs w:val="24"/>
          <w:highlight w:val="none"/>
        </w:rPr>
        <w:t>2.一旦我公司中标，我方将严格履行合同规定的责任和义务，保证于合同签字生效后按照贵公司要求完成。</w:t>
      </w:r>
    </w:p>
    <w:p w14:paraId="7D3E3CB2">
      <w:pPr>
        <w:spacing w:beforeLines="0" w:line="360" w:lineRule="auto"/>
        <w:ind w:firstLine="480" w:firstLineChars="200"/>
        <w:rPr>
          <w:rFonts w:hint="default"/>
          <w:sz w:val="24"/>
          <w:szCs w:val="24"/>
          <w:highlight w:val="none"/>
        </w:rPr>
      </w:pPr>
      <w:r>
        <w:rPr>
          <w:rFonts w:hint="default"/>
          <w:sz w:val="24"/>
          <w:szCs w:val="24"/>
          <w:highlight w:val="none"/>
        </w:rPr>
        <w:t>3.我方愿意提供贵公司可能另外要求的、与投标有关的文件资料，并保证文件资料的真实性和准确性。</w:t>
      </w:r>
    </w:p>
    <w:p w14:paraId="237C0BC5">
      <w:pPr>
        <w:spacing w:beforeLines="0" w:line="360" w:lineRule="auto"/>
        <w:ind w:firstLine="480" w:firstLineChars="200"/>
        <w:rPr>
          <w:rFonts w:hint="default"/>
          <w:sz w:val="24"/>
          <w:szCs w:val="24"/>
          <w:highlight w:val="none"/>
        </w:rPr>
      </w:pPr>
    </w:p>
    <w:p w14:paraId="746CA3D5">
      <w:pPr>
        <w:spacing w:beforeLines="0" w:line="360" w:lineRule="auto"/>
        <w:ind w:firstLine="480" w:firstLineChars="200"/>
        <w:rPr>
          <w:rFonts w:hint="default"/>
          <w:sz w:val="24"/>
          <w:szCs w:val="24"/>
          <w:highlight w:val="none"/>
        </w:rPr>
      </w:pPr>
      <w:r>
        <w:rPr>
          <w:rFonts w:hint="eastAsia"/>
          <w:sz w:val="24"/>
          <w:szCs w:val="24"/>
          <w:highlight w:val="none"/>
          <w:lang w:val="en-US" w:eastAsia="zh-CN"/>
        </w:rPr>
        <w:t>投标人（签章）</w:t>
      </w:r>
      <w:r>
        <w:rPr>
          <w:rFonts w:hint="default"/>
          <w:sz w:val="24"/>
          <w:szCs w:val="24"/>
          <w:highlight w:val="none"/>
        </w:rPr>
        <w:t>：_______________</w:t>
      </w:r>
    </w:p>
    <w:p w14:paraId="3424EBBB">
      <w:pPr>
        <w:spacing w:beforeLines="0" w:line="360" w:lineRule="auto"/>
        <w:ind w:firstLine="480" w:firstLineChars="200"/>
        <w:rPr>
          <w:rFonts w:hint="eastAsia" w:eastAsia="宋体"/>
          <w:sz w:val="24"/>
          <w:szCs w:val="24"/>
          <w:highlight w:val="none"/>
          <w:lang w:val="en-US" w:eastAsia="zh-CN"/>
        </w:rPr>
      </w:pPr>
      <w:r>
        <w:rPr>
          <w:rFonts w:hint="eastAsia"/>
          <w:sz w:val="24"/>
          <w:szCs w:val="24"/>
          <w:highlight w:val="none"/>
          <w:lang w:val="en-US" w:eastAsia="zh-CN"/>
        </w:rPr>
        <w:t>日期：</w:t>
      </w:r>
    </w:p>
    <w:p w14:paraId="77A62C04">
      <w:pPr>
        <w:spacing w:beforeLines="0" w:line="360" w:lineRule="auto"/>
        <w:ind w:firstLine="480" w:firstLineChars="200"/>
        <w:jc w:val="both"/>
        <w:rPr>
          <w:rFonts w:hint="eastAsia"/>
          <w:sz w:val="24"/>
          <w:szCs w:val="24"/>
          <w:highlight w:val="none"/>
        </w:rPr>
      </w:pPr>
    </w:p>
    <w:p w14:paraId="61EB9A93">
      <w:pPr>
        <w:spacing w:beforeLines="0" w:line="360" w:lineRule="auto"/>
        <w:ind w:firstLine="0" w:firstLineChars="0"/>
        <w:rPr>
          <w:rFonts w:hint="eastAsia"/>
          <w:sz w:val="24"/>
          <w:szCs w:val="24"/>
          <w:highlight w:val="none"/>
          <w:lang w:val="en-US" w:eastAsia="zh-CN"/>
        </w:rPr>
      </w:pPr>
    </w:p>
    <w:p w14:paraId="23CFEE39">
      <w:pPr>
        <w:spacing w:beforeLines="0" w:line="360" w:lineRule="auto"/>
        <w:ind w:firstLine="0" w:firstLineChars="0"/>
        <w:rPr>
          <w:rFonts w:hint="default" w:eastAsia="宋体"/>
          <w:sz w:val="24"/>
          <w:szCs w:val="24"/>
          <w:highlight w:val="none"/>
          <w:lang w:val="en-US" w:eastAsia="zh-CN"/>
        </w:rPr>
      </w:pPr>
      <w:r>
        <w:rPr>
          <w:rFonts w:hint="eastAsia"/>
          <w:sz w:val="24"/>
          <w:szCs w:val="24"/>
          <w:highlight w:val="none"/>
          <w:lang w:val="en-US" w:eastAsia="zh-CN"/>
        </w:rPr>
        <w:t>格式五</w:t>
      </w:r>
    </w:p>
    <w:p w14:paraId="47B89FFD">
      <w:pPr>
        <w:spacing w:beforeLines="0" w:line="360" w:lineRule="auto"/>
        <w:ind w:firstLine="480" w:firstLineChars="200"/>
        <w:jc w:val="center"/>
        <w:rPr>
          <w:rFonts w:hint="eastAsia"/>
          <w:sz w:val="24"/>
          <w:szCs w:val="24"/>
          <w:highlight w:val="none"/>
        </w:rPr>
      </w:pPr>
      <w:r>
        <w:rPr>
          <w:rFonts w:hint="eastAsia"/>
          <w:sz w:val="24"/>
          <w:szCs w:val="24"/>
          <w:highlight w:val="none"/>
        </w:rPr>
        <w:t>分项报价表</w:t>
      </w:r>
    </w:p>
    <w:p w14:paraId="0FB4D070">
      <w:pPr>
        <w:spacing w:beforeLines="0" w:line="360" w:lineRule="auto"/>
        <w:ind w:firstLine="480" w:firstLineChars="200"/>
        <w:rPr>
          <w:rFonts w:hint="eastAsia"/>
          <w:sz w:val="24"/>
          <w:szCs w:val="24"/>
          <w:highlight w:val="none"/>
        </w:rPr>
      </w:pPr>
    </w:p>
    <w:p w14:paraId="34ABF932">
      <w:pPr>
        <w:spacing w:beforeLines="0" w:line="360" w:lineRule="auto"/>
        <w:ind w:firstLine="480" w:firstLineChars="200"/>
        <w:rPr>
          <w:rFonts w:hint="eastAsia" w:eastAsia="宋体"/>
          <w:sz w:val="24"/>
          <w:szCs w:val="24"/>
          <w:highlight w:val="none"/>
          <w:lang w:val="en-US" w:eastAsia="zh-CN"/>
        </w:rPr>
      </w:pPr>
      <w:r>
        <w:rPr>
          <w:rFonts w:hint="eastAsia"/>
          <w:sz w:val="24"/>
          <w:szCs w:val="24"/>
          <w:highlight w:val="none"/>
        </w:rPr>
        <w:t>项目编号：</w:t>
      </w:r>
      <w:r>
        <w:rPr>
          <w:rFonts w:hint="eastAsia"/>
          <w:sz w:val="24"/>
          <w:szCs w:val="24"/>
          <w:highlight w:val="none"/>
          <w:lang w:eastAsia="zh-CN"/>
        </w:rPr>
        <w:t>YCDY-20251212</w:t>
      </w:r>
    </w:p>
    <w:p w14:paraId="58F5C84A">
      <w:pPr>
        <w:spacing w:beforeLines="0" w:line="360" w:lineRule="auto"/>
        <w:ind w:firstLine="480" w:firstLineChars="200"/>
        <w:rPr>
          <w:rFonts w:hint="eastAsia"/>
          <w:sz w:val="24"/>
          <w:szCs w:val="24"/>
          <w:highlight w:val="none"/>
        </w:rPr>
      </w:pPr>
      <w:r>
        <w:rPr>
          <w:rFonts w:hint="eastAsia"/>
          <w:sz w:val="24"/>
          <w:szCs w:val="24"/>
          <w:highlight w:val="none"/>
        </w:rPr>
        <w:t>项目名称：广州电影产业博览交易会系列活动</w:t>
      </w:r>
      <w:r>
        <w:rPr>
          <w:rFonts w:hint="eastAsia"/>
          <w:b w:val="0"/>
          <w:bCs w:val="0"/>
          <w:sz w:val="24"/>
          <w:szCs w:val="24"/>
          <w:highlight w:val="none"/>
          <w:lang w:eastAsia="zh-CN"/>
        </w:rPr>
        <w:t>数字技术发展与电影未来主题活动</w:t>
      </w:r>
      <w:r>
        <w:rPr>
          <w:rFonts w:hint="eastAsia"/>
          <w:b w:val="0"/>
          <w:bCs w:val="0"/>
          <w:sz w:val="24"/>
          <w:szCs w:val="24"/>
          <w:highlight w:val="none"/>
          <w:lang w:val="en-US" w:eastAsia="zh-CN"/>
        </w:rPr>
        <w:t>执行服务</w:t>
      </w:r>
      <w:r>
        <w:rPr>
          <w:rFonts w:hint="eastAsia"/>
          <w:sz w:val="24"/>
          <w:szCs w:val="24"/>
          <w:highlight w:val="none"/>
        </w:rPr>
        <w:t>项目</w:t>
      </w:r>
    </w:p>
    <w:p w14:paraId="76DC3FAA">
      <w:pPr>
        <w:spacing w:beforeLines="0" w:line="360" w:lineRule="auto"/>
        <w:ind w:firstLine="480" w:firstLineChars="200"/>
        <w:rPr>
          <w:rFonts w:hint="eastAsia"/>
          <w:sz w:val="24"/>
          <w:szCs w:val="24"/>
          <w:highlight w:val="none"/>
        </w:rPr>
      </w:pPr>
      <w:r>
        <w:rPr>
          <w:rFonts w:hint="eastAsia"/>
          <w:sz w:val="24"/>
          <w:szCs w:val="24"/>
          <w:highlight w:val="none"/>
        </w:rPr>
        <w:t>投标人名称：</w:t>
      </w:r>
    </w:p>
    <w:tbl>
      <w:tblPr>
        <w:tblStyle w:val="12"/>
        <w:tblW w:w="498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1"/>
        <w:gridCol w:w="1663"/>
        <w:gridCol w:w="1984"/>
        <w:gridCol w:w="1571"/>
        <w:gridCol w:w="1594"/>
        <w:gridCol w:w="1575"/>
      </w:tblGrid>
      <w:tr w14:paraId="1CFED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3" w:type="pct"/>
          </w:tcPr>
          <w:p w14:paraId="58A09AD6">
            <w:pPr>
              <w:pStyle w:val="47"/>
              <w:jc w:val="center"/>
              <w:rPr>
                <w:sz w:val="24"/>
                <w:szCs w:val="24"/>
                <w:highlight w:val="none"/>
                <w:lang w:eastAsia="zh-CN"/>
              </w:rPr>
            </w:pPr>
            <w:r>
              <w:rPr>
                <w:rFonts w:hint="eastAsia"/>
                <w:sz w:val="24"/>
                <w:szCs w:val="24"/>
                <w:highlight w:val="none"/>
                <w:lang w:val="en-US" w:eastAsia="zh-CN"/>
              </w:rPr>
              <w:t>序号</w:t>
            </w:r>
          </w:p>
        </w:tc>
        <w:tc>
          <w:tcPr>
            <w:tcW w:w="846" w:type="pct"/>
          </w:tcPr>
          <w:p w14:paraId="348FAE89">
            <w:pPr>
              <w:pStyle w:val="47"/>
              <w:jc w:val="center"/>
              <w:rPr>
                <w:sz w:val="24"/>
                <w:szCs w:val="24"/>
                <w:highlight w:val="none"/>
                <w:lang w:eastAsia="zh-CN"/>
              </w:rPr>
            </w:pPr>
            <w:r>
              <w:rPr>
                <w:rFonts w:hint="eastAsia"/>
                <w:sz w:val="24"/>
                <w:szCs w:val="24"/>
                <w:highlight w:val="none"/>
                <w:lang w:val="en-US" w:eastAsia="zh-CN"/>
              </w:rPr>
              <w:t>项目</w:t>
            </w:r>
          </w:p>
        </w:tc>
        <w:tc>
          <w:tcPr>
            <w:tcW w:w="1009" w:type="pct"/>
          </w:tcPr>
          <w:p w14:paraId="33E9CC54">
            <w:pPr>
              <w:pStyle w:val="47"/>
              <w:jc w:val="center"/>
              <w:rPr>
                <w:sz w:val="24"/>
                <w:szCs w:val="24"/>
                <w:highlight w:val="none"/>
                <w:lang w:eastAsia="zh-CN"/>
              </w:rPr>
            </w:pPr>
            <w:r>
              <w:rPr>
                <w:rFonts w:hint="eastAsia"/>
                <w:sz w:val="24"/>
                <w:szCs w:val="24"/>
                <w:highlight w:val="none"/>
                <w:lang w:val="en-US" w:eastAsia="zh-CN"/>
              </w:rPr>
              <w:t>明细</w:t>
            </w:r>
          </w:p>
        </w:tc>
        <w:tc>
          <w:tcPr>
            <w:tcW w:w="799" w:type="pct"/>
          </w:tcPr>
          <w:p w14:paraId="2F939C7B">
            <w:pPr>
              <w:pStyle w:val="47"/>
              <w:jc w:val="center"/>
              <w:rPr>
                <w:sz w:val="24"/>
                <w:szCs w:val="24"/>
                <w:highlight w:val="none"/>
              </w:rPr>
            </w:pPr>
            <w:r>
              <w:rPr>
                <w:sz w:val="24"/>
                <w:szCs w:val="24"/>
                <w:highlight w:val="none"/>
              </w:rPr>
              <w:t>单价</w:t>
            </w:r>
          </w:p>
        </w:tc>
        <w:tc>
          <w:tcPr>
            <w:tcW w:w="810" w:type="pct"/>
          </w:tcPr>
          <w:p w14:paraId="2954157D">
            <w:pPr>
              <w:pStyle w:val="47"/>
              <w:jc w:val="center"/>
              <w:rPr>
                <w:sz w:val="24"/>
                <w:szCs w:val="24"/>
                <w:highlight w:val="none"/>
              </w:rPr>
            </w:pPr>
            <w:r>
              <w:rPr>
                <w:sz w:val="24"/>
                <w:szCs w:val="24"/>
                <w:highlight w:val="none"/>
              </w:rPr>
              <w:t>数量</w:t>
            </w:r>
          </w:p>
        </w:tc>
        <w:tc>
          <w:tcPr>
            <w:tcW w:w="801" w:type="pct"/>
          </w:tcPr>
          <w:p w14:paraId="102A6D18">
            <w:pPr>
              <w:pStyle w:val="47"/>
              <w:jc w:val="center"/>
              <w:rPr>
                <w:sz w:val="24"/>
                <w:szCs w:val="24"/>
                <w:highlight w:val="none"/>
                <w:lang w:eastAsia="zh-CN"/>
              </w:rPr>
            </w:pPr>
            <w:r>
              <w:rPr>
                <w:rFonts w:hint="eastAsia"/>
                <w:sz w:val="24"/>
                <w:szCs w:val="24"/>
                <w:highlight w:val="none"/>
                <w:lang w:val="en-US" w:eastAsia="zh-CN"/>
              </w:rPr>
              <w:t>小计</w:t>
            </w:r>
          </w:p>
        </w:tc>
      </w:tr>
      <w:tr w14:paraId="27BCB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jc w:val="center"/>
        </w:trPr>
        <w:tc>
          <w:tcPr>
            <w:tcW w:w="733" w:type="pct"/>
            <w:vAlign w:val="center"/>
          </w:tcPr>
          <w:p w14:paraId="59BE4B51">
            <w:pPr>
              <w:pStyle w:val="47"/>
              <w:jc w:val="center"/>
              <w:rPr>
                <w:sz w:val="24"/>
                <w:szCs w:val="24"/>
                <w:highlight w:val="none"/>
              </w:rPr>
            </w:pPr>
            <w:r>
              <w:rPr>
                <w:sz w:val="24"/>
                <w:szCs w:val="24"/>
                <w:highlight w:val="none"/>
              </w:rPr>
              <w:t>1</w:t>
            </w:r>
          </w:p>
        </w:tc>
        <w:tc>
          <w:tcPr>
            <w:tcW w:w="846" w:type="pct"/>
            <w:vAlign w:val="center"/>
          </w:tcPr>
          <w:p w14:paraId="3238158D">
            <w:pPr>
              <w:jc w:val="center"/>
              <w:rPr>
                <w:rFonts w:hint="default"/>
                <w:sz w:val="24"/>
                <w:szCs w:val="24"/>
                <w:highlight w:val="none"/>
                <w:lang w:val="en-US"/>
              </w:rPr>
            </w:pPr>
          </w:p>
        </w:tc>
        <w:tc>
          <w:tcPr>
            <w:tcW w:w="1009" w:type="pct"/>
          </w:tcPr>
          <w:p w14:paraId="3EA39718">
            <w:pPr>
              <w:jc w:val="center"/>
              <w:rPr>
                <w:rFonts w:hint="default"/>
                <w:sz w:val="24"/>
                <w:szCs w:val="24"/>
                <w:highlight w:val="none"/>
                <w:lang w:val="en-US"/>
              </w:rPr>
            </w:pPr>
          </w:p>
        </w:tc>
        <w:tc>
          <w:tcPr>
            <w:tcW w:w="799" w:type="pct"/>
          </w:tcPr>
          <w:p w14:paraId="5F52FE5C">
            <w:pPr>
              <w:jc w:val="center"/>
              <w:rPr>
                <w:sz w:val="24"/>
                <w:szCs w:val="24"/>
                <w:highlight w:val="none"/>
              </w:rPr>
            </w:pPr>
          </w:p>
        </w:tc>
        <w:tc>
          <w:tcPr>
            <w:tcW w:w="810" w:type="pct"/>
          </w:tcPr>
          <w:p w14:paraId="624AE998">
            <w:pPr>
              <w:jc w:val="center"/>
              <w:rPr>
                <w:sz w:val="24"/>
                <w:szCs w:val="24"/>
                <w:highlight w:val="none"/>
              </w:rPr>
            </w:pPr>
          </w:p>
        </w:tc>
        <w:tc>
          <w:tcPr>
            <w:tcW w:w="801" w:type="pct"/>
          </w:tcPr>
          <w:p w14:paraId="665D607A">
            <w:pPr>
              <w:jc w:val="center"/>
              <w:rPr>
                <w:sz w:val="24"/>
                <w:szCs w:val="24"/>
                <w:highlight w:val="none"/>
              </w:rPr>
            </w:pPr>
          </w:p>
        </w:tc>
      </w:tr>
      <w:tr w14:paraId="46D49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98" w:type="pct"/>
            <w:gridSpan w:val="5"/>
          </w:tcPr>
          <w:p w14:paraId="252804DE">
            <w:pPr>
              <w:jc w:val="center"/>
              <w:rPr>
                <w:rFonts w:hint="eastAsia" w:eastAsia="宋体"/>
                <w:sz w:val="24"/>
                <w:szCs w:val="24"/>
                <w:highlight w:val="none"/>
                <w:lang w:val="en-US" w:eastAsia="zh-CN"/>
              </w:rPr>
            </w:pPr>
            <w:r>
              <w:rPr>
                <w:rFonts w:hint="eastAsia"/>
                <w:sz w:val="24"/>
                <w:szCs w:val="24"/>
                <w:highlight w:val="none"/>
                <w:lang w:val="en-US" w:eastAsia="zh-CN"/>
              </w:rPr>
              <w:t>合计</w:t>
            </w:r>
          </w:p>
        </w:tc>
        <w:tc>
          <w:tcPr>
            <w:tcW w:w="801" w:type="pct"/>
          </w:tcPr>
          <w:p w14:paraId="08A276CF">
            <w:pPr>
              <w:jc w:val="center"/>
              <w:rPr>
                <w:sz w:val="24"/>
                <w:szCs w:val="24"/>
                <w:highlight w:val="none"/>
              </w:rPr>
            </w:pPr>
          </w:p>
        </w:tc>
      </w:tr>
    </w:tbl>
    <w:p w14:paraId="1157D24C">
      <w:pPr>
        <w:spacing w:beforeLines="0" w:line="360" w:lineRule="auto"/>
        <w:ind w:firstLine="480" w:firstLineChars="200"/>
        <w:rPr>
          <w:rFonts w:hint="eastAsia"/>
          <w:sz w:val="24"/>
          <w:szCs w:val="24"/>
          <w:highlight w:val="none"/>
        </w:rPr>
      </w:pPr>
    </w:p>
    <w:p w14:paraId="14B077B8">
      <w:pPr>
        <w:spacing w:beforeLines="0" w:line="360" w:lineRule="auto"/>
        <w:ind w:firstLine="480" w:firstLineChars="200"/>
        <w:jc w:val="both"/>
        <w:rPr>
          <w:rFonts w:hint="default"/>
          <w:sz w:val="24"/>
          <w:szCs w:val="24"/>
          <w:highlight w:val="none"/>
        </w:rPr>
      </w:pPr>
    </w:p>
    <w:p w14:paraId="7E0F0492">
      <w:pPr>
        <w:spacing w:beforeLines="0" w:line="360" w:lineRule="auto"/>
        <w:ind w:firstLine="480" w:firstLineChars="200"/>
        <w:jc w:val="both"/>
        <w:rPr>
          <w:rFonts w:hint="default"/>
          <w:sz w:val="24"/>
          <w:szCs w:val="24"/>
          <w:highlight w:val="none"/>
        </w:rPr>
      </w:pPr>
      <w:r>
        <w:rPr>
          <w:rFonts w:hint="eastAsia"/>
          <w:sz w:val="24"/>
          <w:szCs w:val="24"/>
          <w:highlight w:val="none"/>
          <w:lang w:val="en-US" w:eastAsia="zh-CN"/>
        </w:rPr>
        <w:t>投标人（签章）</w:t>
      </w:r>
      <w:r>
        <w:rPr>
          <w:rFonts w:hint="default"/>
          <w:sz w:val="24"/>
          <w:szCs w:val="24"/>
          <w:highlight w:val="none"/>
        </w:rPr>
        <w:t>：_______________</w:t>
      </w:r>
    </w:p>
    <w:p w14:paraId="699139FC">
      <w:pPr>
        <w:spacing w:beforeLines="0" w:line="360" w:lineRule="auto"/>
        <w:ind w:firstLine="480" w:firstLineChars="200"/>
        <w:jc w:val="both"/>
        <w:rPr>
          <w:rFonts w:hint="eastAsia" w:eastAsia="宋体"/>
          <w:sz w:val="24"/>
          <w:szCs w:val="24"/>
          <w:highlight w:val="none"/>
          <w:lang w:val="en-US" w:eastAsia="zh-CN"/>
        </w:rPr>
      </w:pPr>
      <w:r>
        <w:rPr>
          <w:rFonts w:hint="eastAsia"/>
          <w:sz w:val="24"/>
          <w:szCs w:val="24"/>
          <w:highlight w:val="none"/>
          <w:lang w:val="en-US" w:eastAsia="zh-CN"/>
        </w:rPr>
        <w:t>日期：</w:t>
      </w:r>
    </w:p>
    <w:p w14:paraId="7CD46A2E">
      <w:pPr>
        <w:spacing w:beforeLines="0" w:line="360" w:lineRule="auto"/>
        <w:ind w:firstLine="0" w:firstLineChars="0"/>
        <w:rPr>
          <w:rFonts w:hint="eastAsia"/>
          <w:sz w:val="24"/>
          <w:szCs w:val="24"/>
          <w:highlight w:val="none"/>
        </w:rPr>
      </w:pPr>
    </w:p>
    <w:p w14:paraId="1C8EC783">
      <w:pPr>
        <w:spacing w:beforeLines="0" w:line="360" w:lineRule="auto"/>
        <w:ind w:firstLine="0" w:firstLineChars="0"/>
        <w:rPr>
          <w:rFonts w:hint="default"/>
          <w:sz w:val="24"/>
          <w:szCs w:val="24"/>
          <w:highlight w:val="none"/>
          <w:lang w:val="en-US" w:eastAsia="zh-CN"/>
        </w:rPr>
      </w:pPr>
      <w:r>
        <w:rPr>
          <w:rFonts w:hint="eastAsia"/>
          <w:sz w:val="24"/>
          <w:szCs w:val="24"/>
          <w:highlight w:val="none"/>
          <w:lang w:val="en-US" w:eastAsia="zh-CN"/>
        </w:rPr>
        <w:t>注：投标单位可根据需要增加项目及明细，格式自拟。</w:t>
      </w:r>
      <w:bookmarkStart w:id="1" w:name="_GoBack"/>
      <w:bookmarkEnd w:id="1"/>
    </w:p>
    <w:sectPr>
      <w:footerReference r:id="rId4" w:type="default"/>
      <w:pgSz w:w="11906" w:h="16838"/>
      <w:pgMar w:top="1440" w:right="1134" w:bottom="1440" w:left="1134" w:header="851" w:footer="680"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0A6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019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528BD">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4528BD">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D56FB"/>
    <w:multiLevelType w:val="multilevel"/>
    <w:tmpl w:val="003D56FB"/>
    <w:lvl w:ilvl="0" w:tentative="0">
      <w:start w:val="1"/>
      <w:numFmt w:val="decimal"/>
      <w:pStyle w:val="28"/>
      <w:lvlText w:val="%1"/>
      <w:lvlJc w:val="left"/>
      <w:pPr>
        <w:ind w:left="425" w:hanging="425"/>
      </w:pPr>
      <w:rPr>
        <w:rFonts w:hint="default"/>
      </w:rPr>
    </w:lvl>
    <w:lvl w:ilvl="1" w:tentative="0">
      <w:start w:val="1"/>
      <w:numFmt w:val="decimal"/>
      <w:lvlText w:val="%1.%2"/>
      <w:lvlJc w:val="left"/>
      <w:pPr>
        <w:ind w:left="992" w:hanging="567"/>
      </w:pPr>
      <w:rPr>
        <w:rFonts w:hint="default"/>
        <w:b/>
        <w:bCs/>
        <w:spacing w:val="0"/>
        <w:w w:val="99"/>
        <w:sz w:val="24"/>
        <w:szCs w:val="24"/>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
    <w:nsid w:val="07F21184"/>
    <w:multiLevelType w:val="multilevel"/>
    <w:tmpl w:val="07F21184"/>
    <w:lvl w:ilvl="0" w:tentative="0">
      <w:start w:val="1"/>
      <w:numFmt w:val="japaneseCounting"/>
      <w:pStyle w:val="38"/>
      <w:lvlText w:val="%1、"/>
      <w:lvlJc w:val="left"/>
      <w:pPr>
        <w:ind w:left="1080" w:hanging="720"/>
      </w:pPr>
      <w:rPr>
        <w:rFonts w:hint="default"/>
      </w:rPr>
    </w:lvl>
    <w:lvl w:ilvl="1" w:tentative="0">
      <w:start w:val="1"/>
      <w:numFmt w:val="decimal"/>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5AD204BC"/>
    <w:multiLevelType w:val="multilevel"/>
    <w:tmpl w:val="5AD204BC"/>
    <w:lvl w:ilvl="0" w:tentative="0">
      <w:start w:val="1"/>
      <w:numFmt w:val="decimal"/>
      <w:pStyle w:val="32"/>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NjU4MWNlMTRmODUzMDgyNjlmZWJjNzgwOWI4NDgifQ=="/>
  </w:docVars>
  <w:rsids>
    <w:rsidRoot w:val="1B775F20"/>
    <w:rsid w:val="00004348"/>
    <w:rsid w:val="0000525B"/>
    <w:rsid w:val="00006747"/>
    <w:rsid w:val="00010178"/>
    <w:rsid w:val="00012869"/>
    <w:rsid w:val="000214F7"/>
    <w:rsid w:val="0002579D"/>
    <w:rsid w:val="00025E8D"/>
    <w:rsid w:val="00026310"/>
    <w:rsid w:val="00027196"/>
    <w:rsid w:val="0002781E"/>
    <w:rsid w:val="00027DA0"/>
    <w:rsid w:val="000306F4"/>
    <w:rsid w:val="000320CA"/>
    <w:rsid w:val="00034D99"/>
    <w:rsid w:val="00036695"/>
    <w:rsid w:val="00037B86"/>
    <w:rsid w:val="000469DF"/>
    <w:rsid w:val="00053594"/>
    <w:rsid w:val="00054579"/>
    <w:rsid w:val="00055B30"/>
    <w:rsid w:val="00057683"/>
    <w:rsid w:val="00063BE0"/>
    <w:rsid w:val="000707F2"/>
    <w:rsid w:val="00070E9D"/>
    <w:rsid w:val="0007377E"/>
    <w:rsid w:val="000767CF"/>
    <w:rsid w:val="00077FAC"/>
    <w:rsid w:val="00080D77"/>
    <w:rsid w:val="00080F55"/>
    <w:rsid w:val="00081985"/>
    <w:rsid w:val="00081E09"/>
    <w:rsid w:val="00084617"/>
    <w:rsid w:val="00086636"/>
    <w:rsid w:val="00086F0B"/>
    <w:rsid w:val="00087A2F"/>
    <w:rsid w:val="00094A9E"/>
    <w:rsid w:val="000A20AF"/>
    <w:rsid w:val="000A28A7"/>
    <w:rsid w:val="000A3620"/>
    <w:rsid w:val="000A4082"/>
    <w:rsid w:val="000A476C"/>
    <w:rsid w:val="000A676B"/>
    <w:rsid w:val="000A753E"/>
    <w:rsid w:val="000A7B25"/>
    <w:rsid w:val="000B0B44"/>
    <w:rsid w:val="000B6D27"/>
    <w:rsid w:val="000C5598"/>
    <w:rsid w:val="000C55CF"/>
    <w:rsid w:val="000D6158"/>
    <w:rsid w:val="000D7CC4"/>
    <w:rsid w:val="000E00DA"/>
    <w:rsid w:val="000E0F1F"/>
    <w:rsid w:val="000E408C"/>
    <w:rsid w:val="000E4575"/>
    <w:rsid w:val="000E7965"/>
    <w:rsid w:val="000F12FC"/>
    <w:rsid w:val="000F2BFC"/>
    <w:rsid w:val="000F4DD2"/>
    <w:rsid w:val="000F6190"/>
    <w:rsid w:val="001002AD"/>
    <w:rsid w:val="0010051B"/>
    <w:rsid w:val="00101DFA"/>
    <w:rsid w:val="0010484C"/>
    <w:rsid w:val="001109D4"/>
    <w:rsid w:val="00110DCB"/>
    <w:rsid w:val="0011224A"/>
    <w:rsid w:val="0011596D"/>
    <w:rsid w:val="001161FF"/>
    <w:rsid w:val="00116B5E"/>
    <w:rsid w:val="00117ED3"/>
    <w:rsid w:val="00120C26"/>
    <w:rsid w:val="001215FF"/>
    <w:rsid w:val="0012496B"/>
    <w:rsid w:val="00130708"/>
    <w:rsid w:val="00130E9E"/>
    <w:rsid w:val="00134933"/>
    <w:rsid w:val="001351D3"/>
    <w:rsid w:val="00135590"/>
    <w:rsid w:val="00141D7D"/>
    <w:rsid w:val="001463A5"/>
    <w:rsid w:val="001465AE"/>
    <w:rsid w:val="00161F1E"/>
    <w:rsid w:val="0016242A"/>
    <w:rsid w:val="00162F5C"/>
    <w:rsid w:val="00163DB7"/>
    <w:rsid w:val="0017010A"/>
    <w:rsid w:val="001723BB"/>
    <w:rsid w:val="00173D7E"/>
    <w:rsid w:val="00173DC3"/>
    <w:rsid w:val="00175740"/>
    <w:rsid w:val="00175C5E"/>
    <w:rsid w:val="001773D5"/>
    <w:rsid w:val="00181D1A"/>
    <w:rsid w:val="0018464A"/>
    <w:rsid w:val="001917E9"/>
    <w:rsid w:val="00192B39"/>
    <w:rsid w:val="001971B6"/>
    <w:rsid w:val="001A243B"/>
    <w:rsid w:val="001A6972"/>
    <w:rsid w:val="001A721B"/>
    <w:rsid w:val="001B7B41"/>
    <w:rsid w:val="001C2776"/>
    <w:rsid w:val="001C3055"/>
    <w:rsid w:val="001C4A18"/>
    <w:rsid w:val="001C5089"/>
    <w:rsid w:val="001C5C79"/>
    <w:rsid w:val="001C6377"/>
    <w:rsid w:val="001D0743"/>
    <w:rsid w:val="001D2B0F"/>
    <w:rsid w:val="001D4946"/>
    <w:rsid w:val="001D60B0"/>
    <w:rsid w:val="001D7169"/>
    <w:rsid w:val="001D78EF"/>
    <w:rsid w:val="001E0CDB"/>
    <w:rsid w:val="001E183B"/>
    <w:rsid w:val="001E2F8B"/>
    <w:rsid w:val="001E5947"/>
    <w:rsid w:val="001E6339"/>
    <w:rsid w:val="001E71C7"/>
    <w:rsid w:val="001F2149"/>
    <w:rsid w:val="001F30B2"/>
    <w:rsid w:val="001F40DE"/>
    <w:rsid w:val="00200BCF"/>
    <w:rsid w:val="00204A7D"/>
    <w:rsid w:val="00206285"/>
    <w:rsid w:val="0020648A"/>
    <w:rsid w:val="0020652C"/>
    <w:rsid w:val="00206EB0"/>
    <w:rsid w:val="00207844"/>
    <w:rsid w:val="0021196C"/>
    <w:rsid w:val="0021235A"/>
    <w:rsid w:val="00212B84"/>
    <w:rsid w:val="0021361C"/>
    <w:rsid w:val="002149A5"/>
    <w:rsid w:val="00217F42"/>
    <w:rsid w:val="0022221C"/>
    <w:rsid w:val="00222C1D"/>
    <w:rsid w:val="00225402"/>
    <w:rsid w:val="00226E9B"/>
    <w:rsid w:val="002275DB"/>
    <w:rsid w:val="002301C9"/>
    <w:rsid w:val="00230711"/>
    <w:rsid w:val="002322D5"/>
    <w:rsid w:val="00235803"/>
    <w:rsid w:val="00235BA8"/>
    <w:rsid w:val="00240F30"/>
    <w:rsid w:val="00245BD6"/>
    <w:rsid w:val="00245C7C"/>
    <w:rsid w:val="002533FF"/>
    <w:rsid w:val="0025739E"/>
    <w:rsid w:val="002607F1"/>
    <w:rsid w:val="00260E55"/>
    <w:rsid w:val="00263958"/>
    <w:rsid w:val="00265558"/>
    <w:rsid w:val="002750FB"/>
    <w:rsid w:val="0027676B"/>
    <w:rsid w:val="00280724"/>
    <w:rsid w:val="00281FB8"/>
    <w:rsid w:val="00282BFF"/>
    <w:rsid w:val="00282F35"/>
    <w:rsid w:val="00284BD5"/>
    <w:rsid w:val="00284D29"/>
    <w:rsid w:val="00290D6A"/>
    <w:rsid w:val="002A2284"/>
    <w:rsid w:val="002A4E1C"/>
    <w:rsid w:val="002B2DA4"/>
    <w:rsid w:val="002B3392"/>
    <w:rsid w:val="002B4644"/>
    <w:rsid w:val="002B5DD4"/>
    <w:rsid w:val="002C52D6"/>
    <w:rsid w:val="002C5807"/>
    <w:rsid w:val="002C5CB2"/>
    <w:rsid w:val="002C6C21"/>
    <w:rsid w:val="002D0AC6"/>
    <w:rsid w:val="002D0B71"/>
    <w:rsid w:val="002D1F06"/>
    <w:rsid w:val="002E4E15"/>
    <w:rsid w:val="002F1172"/>
    <w:rsid w:val="002F1F8B"/>
    <w:rsid w:val="002F39B4"/>
    <w:rsid w:val="002F3BFF"/>
    <w:rsid w:val="002F6121"/>
    <w:rsid w:val="002F6963"/>
    <w:rsid w:val="00306671"/>
    <w:rsid w:val="00306BA1"/>
    <w:rsid w:val="00311AF0"/>
    <w:rsid w:val="00312DAC"/>
    <w:rsid w:val="003172E7"/>
    <w:rsid w:val="00326032"/>
    <w:rsid w:val="003270DC"/>
    <w:rsid w:val="00331AC4"/>
    <w:rsid w:val="0033357D"/>
    <w:rsid w:val="00333F01"/>
    <w:rsid w:val="003347A6"/>
    <w:rsid w:val="00342C7E"/>
    <w:rsid w:val="003450C2"/>
    <w:rsid w:val="003472A1"/>
    <w:rsid w:val="00350384"/>
    <w:rsid w:val="00350770"/>
    <w:rsid w:val="003524F8"/>
    <w:rsid w:val="00353E27"/>
    <w:rsid w:val="00354FF0"/>
    <w:rsid w:val="003615F8"/>
    <w:rsid w:val="00366184"/>
    <w:rsid w:val="00372795"/>
    <w:rsid w:val="00374855"/>
    <w:rsid w:val="00374E96"/>
    <w:rsid w:val="003800DE"/>
    <w:rsid w:val="003801E1"/>
    <w:rsid w:val="00380572"/>
    <w:rsid w:val="00386BC0"/>
    <w:rsid w:val="003918B3"/>
    <w:rsid w:val="00393001"/>
    <w:rsid w:val="003965E1"/>
    <w:rsid w:val="003A029C"/>
    <w:rsid w:val="003A0503"/>
    <w:rsid w:val="003B147C"/>
    <w:rsid w:val="003C17B7"/>
    <w:rsid w:val="003C3861"/>
    <w:rsid w:val="003C3A1B"/>
    <w:rsid w:val="003C55E1"/>
    <w:rsid w:val="003C63CF"/>
    <w:rsid w:val="003C68B0"/>
    <w:rsid w:val="003D46F5"/>
    <w:rsid w:val="003D50CD"/>
    <w:rsid w:val="003D5319"/>
    <w:rsid w:val="003D7D7F"/>
    <w:rsid w:val="003E00CD"/>
    <w:rsid w:val="003E143E"/>
    <w:rsid w:val="003E38A2"/>
    <w:rsid w:val="003F00A8"/>
    <w:rsid w:val="003F0AF4"/>
    <w:rsid w:val="003F3146"/>
    <w:rsid w:val="003F564E"/>
    <w:rsid w:val="003F6DEF"/>
    <w:rsid w:val="003F7490"/>
    <w:rsid w:val="00400C91"/>
    <w:rsid w:val="0040242E"/>
    <w:rsid w:val="00403C72"/>
    <w:rsid w:val="0040555D"/>
    <w:rsid w:val="00405C84"/>
    <w:rsid w:val="0041521F"/>
    <w:rsid w:val="00420605"/>
    <w:rsid w:val="00421462"/>
    <w:rsid w:val="00427BE8"/>
    <w:rsid w:val="0043165D"/>
    <w:rsid w:val="00432795"/>
    <w:rsid w:val="004346BC"/>
    <w:rsid w:val="00435E3D"/>
    <w:rsid w:val="00437191"/>
    <w:rsid w:val="00441C4C"/>
    <w:rsid w:val="00441CF0"/>
    <w:rsid w:val="00442274"/>
    <w:rsid w:val="0044233E"/>
    <w:rsid w:val="00443B31"/>
    <w:rsid w:val="00450F6D"/>
    <w:rsid w:val="00462AEF"/>
    <w:rsid w:val="0046445C"/>
    <w:rsid w:val="0046501E"/>
    <w:rsid w:val="004653E8"/>
    <w:rsid w:val="004743C7"/>
    <w:rsid w:val="00474E7D"/>
    <w:rsid w:val="004760FE"/>
    <w:rsid w:val="00477502"/>
    <w:rsid w:val="00482493"/>
    <w:rsid w:val="00483238"/>
    <w:rsid w:val="00490213"/>
    <w:rsid w:val="004924B1"/>
    <w:rsid w:val="0049666B"/>
    <w:rsid w:val="00497A3C"/>
    <w:rsid w:val="004A215F"/>
    <w:rsid w:val="004A2184"/>
    <w:rsid w:val="004A2F90"/>
    <w:rsid w:val="004A4F9F"/>
    <w:rsid w:val="004A5A2C"/>
    <w:rsid w:val="004A6196"/>
    <w:rsid w:val="004B251C"/>
    <w:rsid w:val="004B2EEE"/>
    <w:rsid w:val="004B3DB2"/>
    <w:rsid w:val="004B639B"/>
    <w:rsid w:val="004C3A1D"/>
    <w:rsid w:val="004C507A"/>
    <w:rsid w:val="004C56CF"/>
    <w:rsid w:val="004C7C14"/>
    <w:rsid w:val="004D3E56"/>
    <w:rsid w:val="004D4713"/>
    <w:rsid w:val="004D6B2B"/>
    <w:rsid w:val="004E133F"/>
    <w:rsid w:val="004E29F8"/>
    <w:rsid w:val="004E32BA"/>
    <w:rsid w:val="004E46C5"/>
    <w:rsid w:val="004E5AC5"/>
    <w:rsid w:val="004E5BC6"/>
    <w:rsid w:val="004E65A9"/>
    <w:rsid w:val="004F47B1"/>
    <w:rsid w:val="004F53E9"/>
    <w:rsid w:val="004F56C5"/>
    <w:rsid w:val="004F66E5"/>
    <w:rsid w:val="005027B4"/>
    <w:rsid w:val="00503468"/>
    <w:rsid w:val="00506CF0"/>
    <w:rsid w:val="005100F6"/>
    <w:rsid w:val="0051217D"/>
    <w:rsid w:val="00512E98"/>
    <w:rsid w:val="0051487D"/>
    <w:rsid w:val="00514939"/>
    <w:rsid w:val="00515080"/>
    <w:rsid w:val="00516BD9"/>
    <w:rsid w:val="00516C5D"/>
    <w:rsid w:val="00524AC6"/>
    <w:rsid w:val="00525823"/>
    <w:rsid w:val="005269E1"/>
    <w:rsid w:val="00531DFA"/>
    <w:rsid w:val="005353D6"/>
    <w:rsid w:val="00536D88"/>
    <w:rsid w:val="00541232"/>
    <w:rsid w:val="0054250A"/>
    <w:rsid w:val="00543243"/>
    <w:rsid w:val="00543E9F"/>
    <w:rsid w:val="00544AC7"/>
    <w:rsid w:val="0054533B"/>
    <w:rsid w:val="00547009"/>
    <w:rsid w:val="00560D59"/>
    <w:rsid w:val="00563C17"/>
    <w:rsid w:val="00565000"/>
    <w:rsid w:val="005703E0"/>
    <w:rsid w:val="00571AEC"/>
    <w:rsid w:val="00575000"/>
    <w:rsid w:val="005771DA"/>
    <w:rsid w:val="005829F0"/>
    <w:rsid w:val="00583212"/>
    <w:rsid w:val="00590160"/>
    <w:rsid w:val="00592483"/>
    <w:rsid w:val="00596C20"/>
    <w:rsid w:val="005A0521"/>
    <w:rsid w:val="005A0799"/>
    <w:rsid w:val="005A07D8"/>
    <w:rsid w:val="005A0C3B"/>
    <w:rsid w:val="005A564C"/>
    <w:rsid w:val="005A5772"/>
    <w:rsid w:val="005A6024"/>
    <w:rsid w:val="005B09AE"/>
    <w:rsid w:val="005B3584"/>
    <w:rsid w:val="005B5B28"/>
    <w:rsid w:val="005B71B8"/>
    <w:rsid w:val="005C0CCC"/>
    <w:rsid w:val="005C0F64"/>
    <w:rsid w:val="005C1122"/>
    <w:rsid w:val="005C1357"/>
    <w:rsid w:val="005C313E"/>
    <w:rsid w:val="005C3D05"/>
    <w:rsid w:val="005D1819"/>
    <w:rsid w:val="005D4376"/>
    <w:rsid w:val="005D5085"/>
    <w:rsid w:val="005D6629"/>
    <w:rsid w:val="005E06DC"/>
    <w:rsid w:val="005E2497"/>
    <w:rsid w:val="005E2B94"/>
    <w:rsid w:val="005E48FC"/>
    <w:rsid w:val="005F0533"/>
    <w:rsid w:val="005F0808"/>
    <w:rsid w:val="005F2BF0"/>
    <w:rsid w:val="005F2FB3"/>
    <w:rsid w:val="005F433F"/>
    <w:rsid w:val="005F6D9A"/>
    <w:rsid w:val="0060206F"/>
    <w:rsid w:val="00602427"/>
    <w:rsid w:val="00607C54"/>
    <w:rsid w:val="0061015A"/>
    <w:rsid w:val="00611697"/>
    <w:rsid w:val="0061463A"/>
    <w:rsid w:val="00614D61"/>
    <w:rsid w:val="00615078"/>
    <w:rsid w:val="00615DD3"/>
    <w:rsid w:val="00617337"/>
    <w:rsid w:val="006211BE"/>
    <w:rsid w:val="00623AC1"/>
    <w:rsid w:val="0062442D"/>
    <w:rsid w:val="00626B5B"/>
    <w:rsid w:val="0063092F"/>
    <w:rsid w:val="00631439"/>
    <w:rsid w:val="0063294B"/>
    <w:rsid w:val="00634FE9"/>
    <w:rsid w:val="00640115"/>
    <w:rsid w:val="00640D8E"/>
    <w:rsid w:val="00644E34"/>
    <w:rsid w:val="00645A2C"/>
    <w:rsid w:val="00647B47"/>
    <w:rsid w:val="00652B13"/>
    <w:rsid w:val="00652CD6"/>
    <w:rsid w:val="00655337"/>
    <w:rsid w:val="0065785C"/>
    <w:rsid w:val="006613DA"/>
    <w:rsid w:val="00667929"/>
    <w:rsid w:val="00670E1A"/>
    <w:rsid w:val="006724A8"/>
    <w:rsid w:val="00673A80"/>
    <w:rsid w:val="00673BB5"/>
    <w:rsid w:val="00675481"/>
    <w:rsid w:val="00681254"/>
    <w:rsid w:val="0068711D"/>
    <w:rsid w:val="00687ABF"/>
    <w:rsid w:val="0069066D"/>
    <w:rsid w:val="00690721"/>
    <w:rsid w:val="0069072A"/>
    <w:rsid w:val="00696B52"/>
    <w:rsid w:val="006A1DC6"/>
    <w:rsid w:val="006A2B96"/>
    <w:rsid w:val="006A43CB"/>
    <w:rsid w:val="006A5298"/>
    <w:rsid w:val="006B3FF0"/>
    <w:rsid w:val="006B4187"/>
    <w:rsid w:val="006B4C11"/>
    <w:rsid w:val="006B63EA"/>
    <w:rsid w:val="006D0DB1"/>
    <w:rsid w:val="006D30B4"/>
    <w:rsid w:val="006E0245"/>
    <w:rsid w:val="006E416B"/>
    <w:rsid w:val="006E4C85"/>
    <w:rsid w:val="006E58C7"/>
    <w:rsid w:val="006E7868"/>
    <w:rsid w:val="006F0F06"/>
    <w:rsid w:val="006F11E0"/>
    <w:rsid w:val="006F1982"/>
    <w:rsid w:val="006F7F3A"/>
    <w:rsid w:val="00700CC1"/>
    <w:rsid w:val="00700FD6"/>
    <w:rsid w:val="0070192D"/>
    <w:rsid w:val="00701EEE"/>
    <w:rsid w:val="00703208"/>
    <w:rsid w:val="0070465B"/>
    <w:rsid w:val="00704E55"/>
    <w:rsid w:val="0070698E"/>
    <w:rsid w:val="007138FC"/>
    <w:rsid w:val="00715DEE"/>
    <w:rsid w:val="00717DC0"/>
    <w:rsid w:val="00720018"/>
    <w:rsid w:val="0072027C"/>
    <w:rsid w:val="00724612"/>
    <w:rsid w:val="007266FA"/>
    <w:rsid w:val="00732A6D"/>
    <w:rsid w:val="00734897"/>
    <w:rsid w:val="007405E8"/>
    <w:rsid w:val="00741777"/>
    <w:rsid w:val="00742A51"/>
    <w:rsid w:val="007443BA"/>
    <w:rsid w:val="00745D4A"/>
    <w:rsid w:val="00753B7B"/>
    <w:rsid w:val="0075463B"/>
    <w:rsid w:val="00754A29"/>
    <w:rsid w:val="00763099"/>
    <w:rsid w:val="007634AF"/>
    <w:rsid w:val="007658DB"/>
    <w:rsid w:val="007659F6"/>
    <w:rsid w:val="0077275D"/>
    <w:rsid w:val="0077353E"/>
    <w:rsid w:val="0077618C"/>
    <w:rsid w:val="00777396"/>
    <w:rsid w:val="0078075A"/>
    <w:rsid w:val="0078321C"/>
    <w:rsid w:val="00786B5A"/>
    <w:rsid w:val="00790EB8"/>
    <w:rsid w:val="00791F21"/>
    <w:rsid w:val="00793499"/>
    <w:rsid w:val="007960DB"/>
    <w:rsid w:val="007A17C6"/>
    <w:rsid w:val="007A19D7"/>
    <w:rsid w:val="007A7CB9"/>
    <w:rsid w:val="007B06B8"/>
    <w:rsid w:val="007B5C97"/>
    <w:rsid w:val="007B5D22"/>
    <w:rsid w:val="007B7968"/>
    <w:rsid w:val="007C45B1"/>
    <w:rsid w:val="007C4B60"/>
    <w:rsid w:val="007C7026"/>
    <w:rsid w:val="007C77AB"/>
    <w:rsid w:val="007D0749"/>
    <w:rsid w:val="007D1951"/>
    <w:rsid w:val="007D1D48"/>
    <w:rsid w:val="007D267A"/>
    <w:rsid w:val="007D4667"/>
    <w:rsid w:val="007D68BE"/>
    <w:rsid w:val="007D72E0"/>
    <w:rsid w:val="007E2DDB"/>
    <w:rsid w:val="007E3C03"/>
    <w:rsid w:val="007E6BAA"/>
    <w:rsid w:val="007F072E"/>
    <w:rsid w:val="007F50A7"/>
    <w:rsid w:val="007F706B"/>
    <w:rsid w:val="0080140B"/>
    <w:rsid w:val="00802815"/>
    <w:rsid w:val="0080289F"/>
    <w:rsid w:val="00802F0E"/>
    <w:rsid w:val="00805E42"/>
    <w:rsid w:val="0080606E"/>
    <w:rsid w:val="00810322"/>
    <w:rsid w:val="008114BF"/>
    <w:rsid w:val="00817E2A"/>
    <w:rsid w:val="00821D02"/>
    <w:rsid w:val="00821D8D"/>
    <w:rsid w:val="00822441"/>
    <w:rsid w:val="008323BE"/>
    <w:rsid w:val="00835CD4"/>
    <w:rsid w:val="00835D39"/>
    <w:rsid w:val="00837617"/>
    <w:rsid w:val="0084527A"/>
    <w:rsid w:val="008477DC"/>
    <w:rsid w:val="00850941"/>
    <w:rsid w:val="00850BBC"/>
    <w:rsid w:val="00852024"/>
    <w:rsid w:val="008564B9"/>
    <w:rsid w:val="008602EE"/>
    <w:rsid w:val="00864DC9"/>
    <w:rsid w:val="008703AA"/>
    <w:rsid w:val="00873B5A"/>
    <w:rsid w:val="0087440E"/>
    <w:rsid w:val="00874611"/>
    <w:rsid w:val="00876640"/>
    <w:rsid w:val="008770F5"/>
    <w:rsid w:val="00881E5F"/>
    <w:rsid w:val="0088332E"/>
    <w:rsid w:val="00884BF5"/>
    <w:rsid w:val="00885099"/>
    <w:rsid w:val="008915CE"/>
    <w:rsid w:val="00892429"/>
    <w:rsid w:val="008936B9"/>
    <w:rsid w:val="008937BC"/>
    <w:rsid w:val="008939AE"/>
    <w:rsid w:val="008940CF"/>
    <w:rsid w:val="00894791"/>
    <w:rsid w:val="00895AA9"/>
    <w:rsid w:val="00897403"/>
    <w:rsid w:val="008978EF"/>
    <w:rsid w:val="008A1FAC"/>
    <w:rsid w:val="008A2B8A"/>
    <w:rsid w:val="008A3B01"/>
    <w:rsid w:val="008A3F70"/>
    <w:rsid w:val="008A6D7F"/>
    <w:rsid w:val="008B0387"/>
    <w:rsid w:val="008B0DF4"/>
    <w:rsid w:val="008B6145"/>
    <w:rsid w:val="008B71B9"/>
    <w:rsid w:val="008C4DD4"/>
    <w:rsid w:val="008C682E"/>
    <w:rsid w:val="008D10D6"/>
    <w:rsid w:val="008D15AE"/>
    <w:rsid w:val="008D5BE8"/>
    <w:rsid w:val="008D5EE1"/>
    <w:rsid w:val="008D7FF0"/>
    <w:rsid w:val="008E29D1"/>
    <w:rsid w:val="008E4148"/>
    <w:rsid w:val="008E7292"/>
    <w:rsid w:val="008F45E6"/>
    <w:rsid w:val="008F4AAF"/>
    <w:rsid w:val="00900563"/>
    <w:rsid w:val="0090194D"/>
    <w:rsid w:val="00901E9A"/>
    <w:rsid w:val="00902457"/>
    <w:rsid w:val="00902716"/>
    <w:rsid w:val="00907A60"/>
    <w:rsid w:val="00912796"/>
    <w:rsid w:val="00912EDB"/>
    <w:rsid w:val="00914CFC"/>
    <w:rsid w:val="00917A46"/>
    <w:rsid w:val="009335CA"/>
    <w:rsid w:val="00933DF1"/>
    <w:rsid w:val="00935115"/>
    <w:rsid w:val="00936A20"/>
    <w:rsid w:val="00941525"/>
    <w:rsid w:val="00946215"/>
    <w:rsid w:val="0094777D"/>
    <w:rsid w:val="00947B68"/>
    <w:rsid w:val="00947D10"/>
    <w:rsid w:val="009529E2"/>
    <w:rsid w:val="00952F06"/>
    <w:rsid w:val="00953D3B"/>
    <w:rsid w:val="00956F60"/>
    <w:rsid w:val="009603E5"/>
    <w:rsid w:val="0096268A"/>
    <w:rsid w:val="0096322C"/>
    <w:rsid w:val="00963C4B"/>
    <w:rsid w:val="00965E2A"/>
    <w:rsid w:val="009660F0"/>
    <w:rsid w:val="00971B47"/>
    <w:rsid w:val="00972977"/>
    <w:rsid w:val="00972C22"/>
    <w:rsid w:val="0097494F"/>
    <w:rsid w:val="00975087"/>
    <w:rsid w:val="00981DFD"/>
    <w:rsid w:val="00982424"/>
    <w:rsid w:val="009838F7"/>
    <w:rsid w:val="00983B4F"/>
    <w:rsid w:val="0098457E"/>
    <w:rsid w:val="009946C0"/>
    <w:rsid w:val="00994B1F"/>
    <w:rsid w:val="00994BB9"/>
    <w:rsid w:val="00995E01"/>
    <w:rsid w:val="009A18E4"/>
    <w:rsid w:val="009A27D4"/>
    <w:rsid w:val="009A45CC"/>
    <w:rsid w:val="009A5000"/>
    <w:rsid w:val="009B24AA"/>
    <w:rsid w:val="009B464B"/>
    <w:rsid w:val="009B7B17"/>
    <w:rsid w:val="009C2D6F"/>
    <w:rsid w:val="009C4CE9"/>
    <w:rsid w:val="009C60FE"/>
    <w:rsid w:val="009D27B4"/>
    <w:rsid w:val="009D28EF"/>
    <w:rsid w:val="009D4F35"/>
    <w:rsid w:val="009D6755"/>
    <w:rsid w:val="009E3B95"/>
    <w:rsid w:val="009E5901"/>
    <w:rsid w:val="009E6A9B"/>
    <w:rsid w:val="009F44A5"/>
    <w:rsid w:val="009F76D3"/>
    <w:rsid w:val="00A011F0"/>
    <w:rsid w:val="00A018BC"/>
    <w:rsid w:val="00A03156"/>
    <w:rsid w:val="00A047C2"/>
    <w:rsid w:val="00A06387"/>
    <w:rsid w:val="00A1405F"/>
    <w:rsid w:val="00A1467A"/>
    <w:rsid w:val="00A15001"/>
    <w:rsid w:val="00A21F5E"/>
    <w:rsid w:val="00A220D6"/>
    <w:rsid w:val="00A22409"/>
    <w:rsid w:val="00A227E2"/>
    <w:rsid w:val="00A25F7E"/>
    <w:rsid w:val="00A3175A"/>
    <w:rsid w:val="00A33F60"/>
    <w:rsid w:val="00A3499E"/>
    <w:rsid w:val="00A36BAB"/>
    <w:rsid w:val="00A41FEC"/>
    <w:rsid w:val="00A435B2"/>
    <w:rsid w:val="00A43799"/>
    <w:rsid w:val="00A44F29"/>
    <w:rsid w:val="00A508EE"/>
    <w:rsid w:val="00A51042"/>
    <w:rsid w:val="00A62D66"/>
    <w:rsid w:val="00A630B4"/>
    <w:rsid w:val="00A65713"/>
    <w:rsid w:val="00A667C7"/>
    <w:rsid w:val="00A71327"/>
    <w:rsid w:val="00A71BAA"/>
    <w:rsid w:val="00A7234B"/>
    <w:rsid w:val="00A8002B"/>
    <w:rsid w:val="00A803EC"/>
    <w:rsid w:val="00A80ECD"/>
    <w:rsid w:val="00A81EE6"/>
    <w:rsid w:val="00A85A02"/>
    <w:rsid w:val="00A86A65"/>
    <w:rsid w:val="00A91A12"/>
    <w:rsid w:val="00A92A0C"/>
    <w:rsid w:val="00A935A5"/>
    <w:rsid w:val="00A966C9"/>
    <w:rsid w:val="00A9683E"/>
    <w:rsid w:val="00AA0726"/>
    <w:rsid w:val="00AA0FB5"/>
    <w:rsid w:val="00AA1C97"/>
    <w:rsid w:val="00AA1E55"/>
    <w:rsid w:val="00AA561A"/>
    <w:rsid w:val="00AA5A55"/>
    <w:rsid w:val="00AA5F4E"/>
    <w:rsid w:val="00AA7F96"/>
    <w:rsid w:val="00AB253E"/>
    <w:rsid w:val="00AB2630"/>
    <w:rsid w:val="00AB2D37"/>
    <w:rsid w:val="00AB4C19"/>
    <w:rsid w:val="00AB554B"/>
    <w:rsid w:val="00AB6901"/>
    <w:rsid w:val="00AB693F"/>
    <w:rsid w:val="00AB79C2"/>
    <w:rsid w:val="00AC00A2"/>
    <w:rsid w:val="00AC2BF0"/>
    <w:rsid w:val="00AC3517"/>
    <w:rsid w:val="00AC37A6"/>
    <w:rsid w:val="00AC4384"/>
    <w:rsid w:val="00AC681E"/>
    <w:rsid w:val="00AC6B9C"/>
    <w:rsid w:val="00AC6C30"/>
    <w:rsid w:val="00AD2A72"/>
    <w:rsid w:val="00AD36FF"/>
    <w:rsid w:val="00AD58FB"/>
    <w:rsid w:val="00AD5B5C"/>
    <w:rsid w:val="00AD74FC"/>
    <w:rsid w:val="00AE20B5"/>
    <w:rsid w:val="00AE3334"/>
    <w:rsid w:val="00AE63E3"/>
    <w:rsid w:val="00AF532E"/>
    <w:rsid w:val="00AF7AA7"/>
    <w:rsid w:val="00B0010A"/>
    <w:rsid w:val="00B015BD"/>
    <w:rsid w:val="00B0448E"/>
    <w:rsid w:val="00B060ED"/>
    <w:rsid w:val="00B11292"/>
    <w:rsid w:val="00B11D05"/>
    <w:rsid w:val="00B133FD"/>
    <w:rsid w:val="00B14E27"/>
    <w:rsid w:val="00B20F26"/>
    <w:rsid w:val="00B268D5"/>
    <w:rsid w:val="00B27CC3"/>
    <w:rsid w:val="00B31B4C"/>
    <w:rsid w:val="00B3269C"/>
    <w:rsid w:val="00B33B0C"/>
    <w:rsid w:val="00B34C94"/>
    <w:rsid w:val="00B416EC"/>
    <w:rsid w:val="00B41913"/>
    <w:rsid w:val="00B43026"/>
    <w:rsid w:val="00B5039C"/>
    <w:rsid w:val="00B539C0"/>
    <w:rsid w:val="00B558DF"/>
    <w:rsid w:val="00B56801"/>
    <w:rsid w:val="00B6286E"/>
    <w:rsid w:val="00B64BF6"/>
    <w:rsid w:val="00B66318"/>
    <w:rsid w:val="00B6636D"/>
    <w:rsid w:val="00B67A7D"/>
    <w:rsid w:val="00B67F49"/>
    <w:rsid w:val="00B701E0"/>
    <w:rsid w:val="00B70747"/>
    <w:rsid w:val="00B722C8"/>
    <w:rsid w:val="00B72DAC"/>
    <w:rsid w:val="00B737C1"/>
    <w:rsid w:val="00B747BA"/>
    <w:rsid w:val="00B82B89"/>
    <w:rsid w:val="00B83550"/>
    <w:rsid w:val="00B86357"/>
    <w:rsid w:val="00B911EE"/>
    <w:rsid w:val="00B91B9A"/>
    <w:rsid w:val="00B91FC7"/>
    <w:rsid w:val="00B92CA3"/>
    <w:rsid w:val="00B95296"/>
    <w:rsid w:val="00B96A5C"/>
    <w:rsid w:val="00BA49C9"/>
    <w:rsid w:val="00BA4BDE"/>
    <w:rsid w:val="00BA58C1"/>
    <w:rsid w:val="00BB2D44"/>
    <w:rsid w:val="00BB7700"/>
    <w:rsid w:val="00BC156D"/>
    <w:rsid w:val="00BC1753"/>
    <w:rsid w:val="00BC3355"/>
    <w:rsid w:val="00BC7FD5"/>
    <w:rsid w:val="00BD0A86"/>
    <w:rsid w:val="00BD59FF"/>
    <w:rsid w:val="00BD7F8B"/>
    <w:rsid w:val="00BE0DE2"/>
    <w:rsid w:val="00BE2AC4"/>
    <w:rsid w:val="00BE46B5"/>
    <w:rsid w:val="00BE6B60"/>
    <w:rsid w:val="00BF2C91"/>
    <w:rsid w:val="00BF686D"/>
    <w:rsid w:val="00BF6ABD"/>
    <w:rsid w:val="00BF7494"/>
    <w:rsid w:val="00C00805"/>
    <w:rsid w:val="00C02279"/>
    <w:rsid w:val="00C12C8C"/>
    <w:rsid w:val="00C1492A"/>
    <w:rsid w:val="00C1534A"/>
    <w:rsid w:val="00C16987"/>
    <w:rsid w:val="00C16A6D"/>
    <w:rsid w:val="00C205B5"/>
    <w:rsid w:val="00C20832"/>
    <w:rsid w:val="00C21561"/>
    <w:rsid w:val="00C22BD0"/>
    <w:rsid w:val="00C22D94"/>
    <w:rsid w:val="00C23FAF"/>
    <w:rsid w:val="00C3046E"/>
    <w:rsid w:val="00C30480"/>
    <w:rsid w:val="00C41BD6"/>
    <w:rsid w:val="00C44555"/>
    <w:rsid w:val="00C47146"/>
    <w:rsid w:val="00C47E80"/>
    <w:rsid w:val="00C50D25"/>
    <w:rsid w:val="00C51B98"/>
    <w:rsid w:val="00C51C49"/>
    <w:rsid w:val="00C5377E"/>
    <w:rsid w:val="00C53960"/>
    <w:rsid w:val="00C555B9"/>
    <w:rsid w:val="00C60E5A"/>
    <w:rsid w:val="00C62963"/>
    <w:rsid w:val="00C62AC3"/>
    <w:rsid w:val="00C6427A"/>
    <w:rsid w:val="00C6611A"/>
    <w:rsid w:val="00C661EB"/>
    <w:rsid w:val="00C66CC3"/>
    <w:rsid w:val="00C75D8E"/>
    <w:rsid w:val="00C77650"/>
    <w:rsid w:val="00C77DCF"/>
    <w:rsid w:val="00C823E9"/>
    <w:rsid w:val="00C91575"/>
    <w:rsid w:val="00C921C3"/>
    <w:rsid w:val="00C928AC"/>
    <w:rsid w:val="00C92C43"/>
    <w:rsid w:val="00C946A5"/>
    <w:rsid w:val="00C95694"/>
    <w:rsid w:val="00CA0B9B"/>
    <w:rsid w:val="00CA2228"/>
    <w:rsid w:val="00CA2DB9"/>
    <w:rsid w:val="00CA3E30"/>
    <w:rsid w:val="00CA49B7"/>
    <w:rsid w:val="00CA7F7D"/>
    <w:rsid w:val="00CB073B"/>
    <w:rsid w:val="00CB136A"/>
    <w:rsid w:val="00CB1D09"/>
    <w:rsid w:val="00CB3575"/>
    <w:rsid w:val="00CB5062"/>
    <w:rsid w:val="00CB67D6"/>
    <w:rsid w:val="00CB7B8F"/>
    <w:rsid w:val="00CC015B"/>
    <w:rsid w:val="00CC38E6"/>
    <w:rsid w:val="00CC7C84"/>
    <w:rsid w:val="00CD0E0F"/>
    <w:rsid w:val="00CD18E1"/>
    <w:rsid w:val="00CD2175"/>
    <w:rsid w:val="00CD3936"/>
    <w:rsid w:val="00CD4161"/>
    <w:rsid w:val="00CD48F0"/>
    <w:rsid w:val="00CD4F61"/>
    <w:rsid w:val="00CD561D"/>
    <w:rsid w:val="00CD7BAE"/>
    <w:rsid w:val="00CE01F5"/>
    <w:rsid w:val="00CE2504"/>
    <w:rsid w:val="00CE7B26"/>
    <w:rsid w:val="00CF1F3E"/>
    <w:rsid w:val="00CF6C30"/>
    <w:rsid w:val="00D0008A"/>
    <w:rsid w:val="00D02705"/>
    <w:rsid w:val="00D04722"/>
    <w:rsid w:val="00D07787"/>
    <w:rsid w:val="00D10284"/>
    <w:rsid w:val="00D10852"/>
    <w:rsid w:val="00D10B5B"/>
    <w:rsid w:val="00D137F4"/>
    <w:rsid w:val="00D13903"/>
    <w:rsid w:val="00D14816"/>
    <w:rsid w:val="00D14F0B"/>
    <w:rsid w:val="00D154F4"/>
    <w:rsid w:val="00D15AC6"/>
    <w:rsid w:val="00D1703C"/>
    <w:rsid w:val="00D171D2"/>
    <w:rsid w:val="00D205CF"/>
    <w:rsid w:val="00D20A67"/>
    <w:rsid w:val="00D21B77"/>
    <w:rsid w:val="00D229E0"/>
    <w:rsid w:val="00D305DA"/>
    <w:rsid w:val="00D30DDB"/>
    <w:rsid w:val="00D346EA"/>
    <w:rsid w:val="00D34F98"/>
    <w:rsid w:val="00D358A8"/>
    <w:rsid w:val="00D3767C"/>
    <w:rsid w:val="00D40D84"/>
    <w:rsid w:val="00D41D28"/>
    <w:rsid w:val="00D42AB3"/>
    <w:rsid w:val="00D454C6"/>
    <w:rsid w:val="00D45B05"/>
    <w:rsid w:val="00D46CB4"/>
    <w:rsid w:val="00D47015"/>
    <w:rsid w:val="00D524DE"/>
    <w:rsid w:val="00D54B22"/>
    <w:rsid w:val="00D56EC3"/>
    <w:rsid w:val="00D57FCF"/>
    <w:rsid w:val="00D60134"/>
    <w:rsid w:val="00D6228D"/>
    <w:rsid w:val="00D627B7"/>
    <w:rsid w:val="00D62ACE"/>
    <w:rsid w:val="00D72B3F"/>
    <w:rsid w:val="00D81CFF"/>
    <w:rsid w:val="00D82288"/>
    <w:rsid w:val="00D82971"/>
    <w:rsid w:val="00D83558"/>
    <w:rsid w:val="00D87DDE"/>
    <w:rsid w:val="00D93165"/>
    <w:rsid w:val="00D9407A"/>
    <w:rsid w:val="00D94656"/>
    <w:rsid w:val="00D97822"/>
    <w:rsid w:val="00DA5FFB"/>
    <w:rsid w:val="00DB024D"/>
    <w:rsid w:val="00DB36B3"/>
    <w:rsid w:val="00DB5AE6"/>
    <w:rsid w:val="00DB5CE9"/>
    <w:rsid w:val="00DB7C99"/>
    <w:rsid w:val="00DC4F9C"/>
    <w:rsid w:val="00DD10CD"/>
    <w:rsid w:val="00DD27C5"/>
    <w:rsid w:val="00DD365E"/>
    <w:rsid w:val="00DD444D"/>
    <w:rsid w:val="00DD59CE"/>
    <w:rsid w:val="00DE050C"/>
    <w:rsid w:val="00DE0CB2"/>
    <w:rsid w:val="00DE245F"/>
    <w:rsid w:val="00DE3275"/>
    <w:rsid w:val="00DE3D0F"/>
    <w:rsid w:val="00DE439B"/>
    <w:rsid w:val="00DE4F4B"/>
    <w:rsid w:val="00DF198E"/>
    <w:rsid w:val="00DF1B86"/>
    <w:rsid w:val="00DF5A8E"/>
    <w:rsid w:val="00DF6DA3"/>
    <w:rsid w:val="00DF788D"/>
    <w:rsid w:val="00E000A8"/>
    <w:rsid w:val="00E044B8"/>
    <w:rsid w:val="00E1345A"/>
    <w:rsid w:val="00E14299"/>
    <w:rsid w:val="00E16326"/>
    <w:rsid w:val="00E2284B"/>
    <w:rsid w:val="00E34A1A"/>
    <w:rsid w:val="00E359DA"/>
    <w:rsid w:val="00E36C52"/>
    <w:rsid w:val="00E417D8"/>
    <w:rsid w:val="00E422B1"/>
    <w:rsid w:val="00E43EC8"/>
    <w:rsid w:val="00E4561B"/>
    <w:rsid w:val="00E4583D"/>
    <w:rsid w:val="00E46C81"/>
    <w:rsid w:val="00E510FF"/>
    <w:rsid w:val="00E517F6"/>
    <w:rsid w:val="00E53B07"/>
    <w:rsid w:val="00E54C55"/>
    <w:rsid w:val="00E5654D"/>
    <w:rsid w:val="00E638ED"/>
    <w:rsid w:val="00E644AB"/>
    <w:rsid w:val="00E66816"/>
    <w:rsid w:val="00E70F00"/>
    <w:rsid w:val="00E726FA"/>
    <w:rsid w:val="00E75DB7"/>
    <w:rsid w:val="00E8484A"/>
    <w:rsid w:val="00E86112"/>
    <w:rsid w:val="00E9122D"/>
    <w:rsid w:val="00E91FB7"/>
    <w:rsid w:val="00E957B2"/>
    <w:rsid w:val="00EA200F"/>
    <w:rsid w:val="00EA53F2"/>
    <w:rsid w:val="00EA6A4D"/>
    <w:rsid w:val="00EA6A4E"/>
    <w:rsid w:val="00EB6720"/>
    <w:rsid w:val="00EC1597"/>
    <w:rsid w:val="00EC35BD"/>
    <w:rsid w:val="00EC5DE3"/>
    <w:rsid w:val="00EC78CC"/>
    <w:rsid w:val="00ED008C"/>
    <w:rsid w:val="00ED0164"/>
    <w:rsid w:val="00ED1459"/>
    <w:rsid w:val="00ED237F"/>
    <w:rsid w:val="00ED7DF4"/>
    <w:rsid w:val="00EE043C"/>
    <w:rsid w:val="00EE060F"/>
    <w:rsid w:val="00EE270E"/>
    <w:rsid w:val="00EE4DAC"/>
    <w:rsid w:val="00EE51F5"/>
    <w:rsid w:val="00EF22E7"/>
    <w:rsid w:val="00EF3712"/>
    <w:rsid w:val="00EF593C"/>
    <w:rsid w:val="00F00EA9"/>
    <w:rsid w:val="00F01BDA"/>
    <w:rsid w:val="00F05F93"/>
    <w:rsid w:val="00F06D56"/>
    <w:rsid w:val="00F06E36"/>
    <w:rsid w:val="00F10563"/>
    <w:rsid w:val="00F11E52"/>
    <w:rsid w:val="00F1222B"/>
    <w:rsid w:val="00F14132"/>
    <w:rsid w:val="00F151C9"/>
    <w:rsid w:val="00F16BD8"/>
    <w:rsid w:val="00F20E29"/>
    <w:rsid w:val="00F22F2A"/>
    <w:rsid w:val="00F23320"/>
    <w:rsid w:val="00F240F3"/>
    <w:rsid w:val="00F241C5"/>
    <w:rsid w:val="00F24507"/>
    <w:rsid w:val="00F2487F"/>
    <w:rsid w:val="00F2634D"/>
    <w:rsid w:val="00F26748"/>
    <w:rsid w:val="00F277BD"/>
    <w:rsid w:val="00F316B0"/>
    <w:rsid w:val="00F4072D"/>
    <w:rsid w:val="00F44BA9"/>
    <w:rsid w:val="00F52667"/>
    <w:rsid w:val="00F53028"/>
    <w:rsid w:val="00F5302E"/>
    <w:rsid w:val="00F609E5"/>
    <w:rsid w:val="00F63F51"/>
    <w:rsid w:val="00F64DE0"/>
    <w:rsid w:val="00F67E24"/>
    <w:rsid w:val="00F71F66"/>
    <w:rsid w:val="00F7335D"/>
    <w:rsid w:val="00F73E61"/>
    <w:rsid w:val="00F748C5"/>
    <w:rsid w:val="00F74E4E"/>
    <w:rsid w:val="00F76A45"/>
    <w:rsid w:val="00F77C45"/>
    <w:rsid w:val="00F828D4"/>
    <w:rsid w:val="00F829A1"/>
    <w:rsid w:val="00F84795"/>
    <w:rsid w:val="00F90961"/>
    <w:rsid w:val="00F910C9"/>
    <w:rsid w:val="00F915C9"/>
    <w:rsid w:val="00F940F4"/>
    <w:rsid w:val="00F94D52"/>
    <w:rsid w:val="00F94E78"/>
    <w:rsid w:val="00F95557"/>
    <w:rsid w:val="00FA0002"/>
    <w:rsid w:val="00FA26B4"/>
    <w:rsid w:val="00FA270C"/>
    <w:rsid w:val="00FA2B6D"/>
    <w:rsid w:val="00FA3266"/>
    <w:rsid w:val="00FA328C"/>
    <w:rsid w:val="00FA4272"/>
    <w:rsid w:val="00FA540F"/>
    <w:rsid w:val="00FA5BD1"/>
    <w:rsid w:val="00FA6C06"/>
    <w:rsid w:val="00FB145B"/>
    <w:rsid w:val="00FB3626"/>
    <w:rsid w:val="00FB5909"/>
    <w:rsid w:val="00FB6902"/>
    <w:rsid w:val="00FC1A22"/>
    <w:rsid w:val="00FC1A79"/>
    <w:rsid w:val="00FC273C"/>
    <w:rsid w:val="00FC3368"/>
    <w:rsid w:val="00FC4B46"/>
    <w:rsid w:val="00FC7A51"/>
    <w:rsid w:val="00FC7BF8"/>
    <w:rsid w:val="00FD044F"/>
    <w:rsid w:val="00FD2BB3"/>
    <w:rsid w:val="00FD2CB7"/>
    <w:rsid w:val="00FE04EE"/>
    <w:rsid w:val="00FE0E90"/>
    <w:rsid w:val="00FE52D9"/>
    <w:rsid w:val="00FF0839"/>
    <w:rsid w:val="00FF3BA9"/>
    <w:rsid w:val="00FF7950"/>
    <w:rsid w:val="01423F24"/>
    <w:rsid w:val="01536131"/>
    <w:rsid w:val="023C0959"/>
    <w:rsid w:val="056F2E0E"/>
    <w:rsid w:val="05AA040B"/>
    <w:rsid w:val="05C02D3F"/>
    <w:rsid w:val="06897EFF"/>
    <w:rsid w:val="06CE6B87"/>
    <w:rsid w:val="07E01DA1"/>
    <w:rsid w:val="08975A73"/>
    <w:rsid w:val="098D5F59"/>
    <w:rsid w:val="09F50105"/>
    <w:rsid w:val="0A1447E8"/>
    <w:rsid w:val="0ABB3D4D"/>
    <w:rsid w:val="0AC72245"/>
    <w:rsid w:val="0AE977B2"/>
    <w:rsid w:val="0B5F7F25"/>
    <w:rsid w:val="0BD43786"/>
    <w:rsid w:val="0C1609B3"/>
    <w:rsid w:val="0CD74460"/>
    <w:rsid w:val="0D6C3975"/>
    <w:rsid w:val="0E2A37A4"/>
    <w:rsid w:val="0E664FCA"/>
    <w:rsid w:val="0ECF0DC1"/>
    <w:rsid w:val="0FCE0B27"/>
    <w:rsid w:val="105570A4"/>
    <w:rsid w:val="10A46279"/>
    <w:rsid w:val="11B861C1"/>
    <w:rsid w:val="11E9794B"/>
    <w:rsid w:val="138F28CD"/>
    <w:rsid w:val="14352083"/>
    <w:rsid w:val="1481490C"/>
    <w:rsid w:val="1492387E"/>
    <w:rsid w:val="14B24AC5"/>
    <w:rsid w:val="14BB3044"/>
    <w:rsid w:val="14F75E9B"/>
    <w:rsid w:val="15A44D56"/>
    <w:rsid w:val="17D31922"/>
    <w:rsid w:val="1859608D"/>
    <w:rsid w:val="18756419"/>
    <w:rsid w:val="18B84674"/>
    <w:rsid w:val="18F338FE"/>
    <w:rsid w:val="1A0062D3"/>
    <w:rsid w:val="1B775F20"/>
    <w:rsid w:val="1B79633D"/>
    <w:rsid w:val="1C5B5A42"/>
    <w:rsid w:val="1C6E5776"/>
    <w:rsid w:val="1C7B60E4"/>
    <w:rsid w:val="1C92426F"/>
    <w:rsid w:val="1ECC5632"/>
    <w:rsid w:val="1ED71BFE"/>
    <w:rsid w:val="1EEE0DF0"/>
    <w:rsid w:val="215761EE"/>
    <w:rsid w:val="22665141"/>
    <w:rsid w:val="22F531EC"/>
    <w:rsid w:val="23AD64B2"/>
    <w:rsid w:val="241F2752"/>
    <w:rsid w:val="247509BC"/>
    <w:rsid w:val="25010006"/>
    <w:rsid w:val="250826D0"/>
    <w:rsid w:val="25B216C4"/>
    <w:rsid w:val="27694C78"/>
    <w:rsid w:val="27F66371"/>
    <w:rsid w:val="287C56BE"/>
    <w:rsid w:val="28C508E9"/>
    <w:rsid w:val="296277EC"/>
    <w:rsid w:val="2A5B2CC6"/>
    <w:rsid w:val="2AD27817"/>
    <w:rsid w:val="2C45082A"/>
    <w:rsid w:val="2C551AFF"/>
    <w:rsid w:val="2D856DC3"/>
    <w:rsid w:val="2E7D7A9A"/>
    <w:rsid w:val="2F0106CB"/>
    <w:rsid w:val="2F7470EF"/>
    <w:rsid w:val="30CB44AF"/>
    <w:rsid w:val="31CD3026"/>
    <w:rsid w:val="31D402BA"/>
    <w:rsid w:val="327F1D5F"/>
    <w:rsid w:val="32CA1BF8"/>
    <w:rsid w:val="33811DDB"/>
    <w:rsid w:val="34430574"/>
    <w:rsid w:val="34CA77B0"/>
    <w:rsid w:val="35114E86"/>
    <w:rsid w:val="35A51435"/>
    <w:rsid w:val="35BF080E"/>
    <w:rsid w:val="35C62343"/>
    <w:rsid w:val="360867E3"/>
    <w:rsid w:val="369D17B5"/>
    <w:rsid w:val="3B114BB6"/>
    <w:rsid w:val="3B954675"/>
    <w:rsid w:val="3D302200"/>
    <w:rsid w:val="3D485234"/>
    <w:rsid w:val="3EC8665F"/>
    <w:rsid w:val="3F5E3F85"/>
    <w:rsid w:val="3F8C4E54"/>
    <w:rsid w:val="3FD57736"/>
    <w:rsid w:val="3FEF577B"/>
    <w:rsid w:val="40772E76"/>
    <w:rsid w:val="40AF4D2D"/>
    <w:rsid w:val="40BE01CA"/>
    <w:rsid w:val="411B45CE"/>
    <w:rsid w:val="413F1E23"/>
    <w:rsid w:val="415B1EBD"/>
    <w:rsid w:val="41F724FF"/>
    <w:rsid w:val="4381028F"/>
    <w:rsid w:val="44615A3C"/>
    <w:rsid w:val="45736680"/>
    <w:rsid w:val="45B1654F"/>
    <w:rsid w:val="47953D55"/>
    <w:rsid w:val="47F27463"/>
    <w:rsid w:val="481928DE"/>
    <w:rsid w:val="487709D8"/>
    <w:rsid w:val="4983745C"/>
    <w:rsid w:val="4A761B72"/>
    <w:rsid w:val="4AA2290B"/>
    <w:rsid w:val="4B35377F"/>
    <w:rsid w:val="4BBF78E0"/>
    <w:rsid w:val="4C0647B8"/>
    <w:rsid w:val="4D116D0D"/>
    <w:rsid w:val="4D1F6B46"/>
    <w:rsid w:val="4D412E2A"/>
    <w:rsid w:val="4D88228C"/>
    <w:rsid w:val="4E391B0E"/>
    <w:rsid w:val="4EEA0D24"/>
    <w:rsid w:val="4F544410"/>
    <w:rsid w:val="503816B6"/>
    <w:rsid w:val="50854860"/>
    <w:rsid w:val="50A351D9"/>
    <w:rsid w:val="514B3CE5"/>
    <w:rsid w:val="51586419"/>
    <w:rsid w:val="5233653E"/>
    <w:rsid w:val="52AA3A01"/>
    <w:rsid w:val="53B45F49"/>
    <w:rsid w:val="54804A1E"/>
    <w:rsid w:val="55322ADD"/>
    <w:rsid w:val="55E262B1"/>
    <w:rsid w:val="55F81F79"/>
    <w:rsid w:val="562E0A2B"/>
    <w:rsid w:val="56F80FFD"/>
    <w:rsid w:val="58727D28"/>
    <w:rsid w:val="58801F19"/>
    <w:rsid w:val="588B7E4F"/>
    <w:rsid w:val="59B234B4"/>
    <w:rsid w:val="59DB773E"/>
    <w:rsid w:val="5A7616BE"/>
    <w:rsid w:val="5BEE74D3"/>
    <w:rsid w:val="5C044ACF"/>
    <w:rsid w:val="5CAC586B"/>
    <w:rsid w:val="5CAD20B5"/>
    <w:rsid w:val="5D7B64BE"/>
    <w:rsid w:val="5DCF1249"/>
    <w:rsid w:val="5E6B6FB8"/>
    <w:rsid w:val="5EE7686B"/>
    <w:rsid w:val="5FEF4853"/>
    <w:rsid w:val="60716BAF"/>
    <w:rsid w:val="617C404C"/>
    <w:rsid w:val="61EE48BC"/>
    <w:rsid w:val="63CE7ACD"/>
    <w:rsid w:val="64066592"/>
    <w:rsid w:val="643B36EE"/>
    <w:rsid w:val="644C3BBB"/>
    <w:rsid w:val="65735F1E"/>
    <w:rsid w:val="65877C94"/>
    <w:rsid w:val="65B10BE9"/>
    <w:rsid w:val="66D279F9"/>
    <w:rsid w:val="67CD660C"/>
    <w:rsid w:val="68A8338A"/>
    <w:rsid w:val="6940423D"/>
    <w:rsid w:val="69480AAC"/>
    <w:rsid w:val="69A27DD9"/>
    <w:rsid w:val="6B6E56FB"/>
    <w:rsid w:val="6CD73CB1"/>
    <w:rsid w:val="6D0729E9"/>
    <w:rsid w:val="6D5D6D29"/>
    <w:rsid w:val="6DFA652C"/>
    <w:rsid w:val="6E304DFC"/>
    <w:rsid w:val="6F425934"/>
    <w:rsid w:val="6F975F07"/>
    <w:rsid w:val="6FE65CE6"/>
    <w:rsid w:val="706D7219"/>
    <w:rsid w:val="712908FA"/>
    <w:rsid w:val="719941B8"/>
    <w:rsid w:val="71EE3B1A"/>
    <w:rsid w:val="7246281A"/>
    <w:rsid w:val="737D4A01"/>
    <w:rsid w:val="737D64D3"/>
    <w:rsid w:val="739B7CFF"/>
    <w:rsid w:val="73A103C3"/>
    <w:rsid w:val="73C35D2F"/>
    <w:rsid w:val="747F5062"/>
    <w:rsid w:val="751900C0"/>
    <w:rsid w:val="761D5FB0"/>
    <w:rsid w:val="76761B2C"/>
    <w:rsid w:val="769247A1"/>
    <w:rsid w:val="76E23F0B"/>
    <w:rsid w:val="77CC3857"/>
    <w:rsid w:val="7A377612"/>
    <w:rsid w:val="7A5A025C"/>
    <w:rsid w:val="7A78315F"/>
    <w:rsid w:val="7ABF55D3"/>
    <w:rsid w:val="7AF0358A"/>
    <w:rsid w:val="7B093334"/>
    <w:rsid w:val="7C287DC2"/>
    <w:rsid w:val="7E542F25"/>
    <w:rsid w:val="7F345520"/>
    <w:rsid w:val="7FA2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23"/>
    <w:unhideWhenUsed/>
    <w:qFormat/>
    <w:uiPriority w:val="9"/>
    <w:pPr>
      <w:autoSpaceDE w:val="0"/>
      <w:autoSpaceDN w:val="0"/>
      <w:ind w:left="159"/>
      <w:jc w:val="left"/>
      <w:outlineLvl w:val="3"/>
    </w:pPr>
    <w:rPr>
      <w:rFonts w:ascii="宋体" w:hAnsi="宋体" w:cs="宋体"/>
      <w:b/>
      <w:bCs/>
      <w:kern w:val="0"/>
      <w:sz w:val="24"/>
      <w:szCs w:val="24"/>
      <w:lang w:eastAsia="en-US"/>
    </w:rPr>
  </w:style>
  <w:style w:type="paragraph" w:styleId="4">
    <w:name w:val="heading 5"/>
    <w:basedOn w:val="1"/>
    <w:next w:val="1"/>
    <w:link w:val="25"/>
    <w:unhideWhenUsed/>
    <w:qFormat/>
    <w:uiPriority w:val="0"/>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qFormat/>
    <w:uiPriority w:val="0"/>
    <w:pPr>
      <w:widowControl/>
      <w:jc w:val="left"/>
    </w:pPr>
    <w:rPr>
      <w:rFonts w:ascii="Times New Roman" w:hAnsi="Times New Roman" w:cs="Times New Roman"/>
      <w:kern w:val="0"/>
      <w:szCs w:val="20"/>
    </w:rPr>
  </w:style>
  <w:style w:type="paragraph" w:styleId="6">
    <w:name w:val="Body Text"/>
    <w:basedOn w:val="1"/>
    <w:link w:val="24"/>
    <w:qFormat/>
    <w:uiPriority w:val="1"/>
    <w:pPr>
      <w:autoSpaceDE w:val="0"/>
      <w:autoSpaceDN w:val="0"/>
      <w:jc w:val="left"/>
    </w:pPr>
    <w:rPr>
      <w:rFonts w:ascii="宋体" w:hAnsi="宋体" w:cs="宋体"/>
      <w:kern w:val="0"/>
      <w:sz w:val="24"/>
      <w:szCs w:val="24"/>
      <w:lang w:eastAsia="en-US"/>
    </w:rPr>
  </w:style>
  <w:style w:type="paragraph" w:styleId="7">
    <w:name w:val="Date"/>
    <w:basedOn w:val="1"/>
    <w:next w:val="1"/>
    <w:link w:val="22"/>
    <w:qFormat/>
    <w:uiPriority w:val="0"/>
    <w:pPr>
      <w:ind w:left="100" w:leftChars="2500"/>
    </w:pPr>
  </w:style>
  <w:style w:type="paragraph" w:styleId="8">
    <w:name w:val="Balloon Text"/>
    <w:basedOn w:val="1"/>
    <w:link w:val="21"/>
    <w:semiHidden/>
    <w:unhideWhenUsed/>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0"/>
    <w:rPr>
      <w:color w:val="954F72" w:themeColor="followedHyperlink"/>
      <w:u w:val="single"/>
      <w14:textFill>
        <w14:solidFill>
          <w14:schemeClr w14:val="folHlink"/>
        </w14:solidFill>
      </w14:textFill>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页眉 字符"/>
    <w:basedOn w:val="14"/>
    <w:link w:val="10"/>
    <w:qFormat/>
    <w:uiPriority w:val="99"/>
    <w:rPr>
      <w:rFonts w:eastAsia="宋体"/>
      <w:kern w:val="2"/>
      <w:sz w:val="18"/>
      <w:szCs w:val="18"/>
    </w:rPr>
  </w:style>
  <w:style w:type="character" w:customStyle="1" w:styleId="19">
    <w:name w:val="页脚 字符"/>
    <w:basedOn w:val="14"/>
    <w:link w:val="9"/>
    <w:qFormat/>
    <w:uiPriority w:val="99"/>
    <w:rPr>
      <w:rFonts w:eastAsia="宋体"/>
      <w:kern w:val="2"/>
      <w:sz w:val="18"/>
      <w:szCs w:val="18"/>
    </w:rPr>
  </w:style>
  <w:style w:type="paragraph" w:styleId="20">
    <w:name w:val="List Paragraph"/>
    <w:basedOn w:val="1"/>
    <w:link w:val="34"/>
    <w:qFormat/>
    <w:uiPriority w:val="34"/>
    <w:pPr>
      <w:spacing w:line="360" w:lineRule="auto"/>
      <w:ind w:firstLine="200" w:firstLineChars="200"/>
    </w:pPr>
  </w:style>
  <w:style w:type="character" w:customStyle="1" w:styleId="21">
    <w:name w:val="批注框文本 字符"/>
    <w:basedOn w:val="14"/>
    <w:link w:val="8"/>
    <w:semiHidden/>
    <w:qFormat/>
    <w:uiPriority w:val="0"/>
    <w:rPr>
      <w:rFonts w:eastAsia="宋体"/>
      <w:kern w:val="2"/>
      <w:sz w:val="18"/>
      <w:szCs w:val="18"/>
    </w:rPr>
  </w:style>
  <w:style w:type="character" w:customStyle="1" w:styleId="22">
    <w:name w:val="日期 字符"/>
    <w:basedOn w:val="14"/>
    <w:link w:val="7"/>
    <w:qFormat/>
    <w:uiPriority w:val="0"/>
    <w:rPr>
      <w:rFonts w:eastAsia="宋体"/>
      <w:kern w:val="2"/>
      <w:sz w:val="21"/>
      <w:szCs w:val="22"/>
    </w:rPr>
  </w:style>
  <w:style w:type="character" w:customStyle="1" w:styleId="23">
    <w:name w:val="标题 4 字符"/>
    <w:basedOn w:val="14"/>
    <w:link w:val="3"/>
    <w:qFormat/>
    <w:uiPriority w:val="9"/>
    <w:rPr>
      <w:rFonts w:ascii="宋体" w:hAnsi="宋体" w:eastAsia="宋体" w:cs="宋体"/>
      <w:b/>
      <w:bCs/>
      <w:sz w:val="24"/>
      <w:szCs w:val="24"/>
      <w:lang w:eastAsia="en-US"/>
    </w:rPr>
  </w:style>
  <w:style w:type="character" w:customStyle="1" w:styleId="24">
    <w:name w:val="正文文本 字符"/>
    <w:basedOn w:val="14"/>
    <w:link w:val="6"/>
    <w:qFormat/>
    <w:uiPriority w:val="1"/>
    <w:rPr>
      <w:rFonts w:ascii="宋体" w:hAnsi="宋体" w:eastAsia="宋体" w:cs="宋体"/>
      <w:sz w:val="24"/>
      <w:szCs w:val="24"/>
      <w:lang w:eastAsia="en-US"/>
    </w:rPr>
  </w:style>
  <w:style w:type="character" w:customStyle="1" w:styleId="25">
    <w:name w:val="标题 5 字符"/>
    <w:basedOn w:val="14"/>
    <w:link w:val="4"/>
    <w:qFormat/>
    <w:uiPriority w:val="0"/>
    <w:rPr>
      <w:rFonts w:eastAsia="宋体"/>
      <w:b/>
      <w:bCs/>
      <w:kern w:val="2"/>
      <w:sz w:val="28"/>
      <w:szCs w:val="28"/>
    </w:rPr>
  </w:style>
  <w:style w:type="character" w:customStyle="1" w:styleId="26">
    <w:name w:val="标题 1 字符"/>
    <w:basedOn w:val="14"/>
    <w:link w:val="2"/>
    <w:qFormat/>
    <w:uiPriority w:val="0"/>
    <w:rPr>
      <w:rFonts w:eastAsia="宋体"/>
      <w:b/>
      <w:bCs/>
      <w:kern w:val="44"/>
      <w:sz w:val="44"/>
      <w:szCs w:val="44"/>
    </w:rPr>
  </w:style>
  <w:style w:type="paragraph" w:customStyle="1" w:styleId="27">
    <w:name w:val="title002"/>
    <w:basedOn w:val="1"/>
    <w:link w:val="29"/>
    <w:qFormat/>
    <w:uiPriority w:val="0"/>
    <w:pPr>
      <w:spacing w:line="360" w:lineRule="auto"/>
      <w:ind w:left="200" w:leftChars="200" w:right="100" w:rightChars="100"/>
      <w:outlineLvl w:val="2"/>
    </w:pPr>
    <w:rPr>
      <w:b/>
      <w:bCs/>
    </w:rPr>
  </w:style>
  <w:style w:type="paragraph" w:customStyle="1" w:styleId="28">
    <w:name w:val="title001.1"/>
    <w:link w:val="31"/>
    <w:qFormat/>
    <w:uiPriority w:val="0"/>
    <w:pPr>
      <w:numPr>
        <w:ilvl w:val="0"/>
        <w:numId w:val="1"/>
      </w:numPr>
      <w:spacing w:before="50" w:beforeLines="50" w:line="360" w:lineRule="auto"/>
      <w:ind w:right="100" w:rightChars="100"/>
      <w:outlineLvl w:val="1"/>
    </w:pPr>
    <w:rPr>
      <w:rFonts w:eastAsia="宋体" w:asciiTheme="minorHAnsi" w:hAnsiTheme="minorHAnsi" w:cstheme="minorBidi"/>
      <w:b/>
      <w:bCs/>
      <w:kern w:val="2"/>
      <w:sz w:val="21"/>
      <w:szCs w:val="22"/>
      <w:lang w:val="en-US" w:eastAsia="zh-CN" w:bidi="ar-SA"/>
    </w:rPr>
  </w:style>
  <w:style w:type="character" w:customStyle="1" w:styleId="29">
    <w:name w:val="title002 字符"/>
    <w:basedOn w:val="14"/>
    <w:link w:val="27"/>
    <w:qFormat/>
    <w:uiPriority w:val="0"/>
    <w:rPr>
      <w:rFonts w:eastAsia="宋体"/>
      <w:b/>
      <w:bCs/>
      <w:kern w:val="2"/>
      <w:sz w:val="21"/>
      <w:szCs w:val="22"/>
    </w:rPr>
  </w:style>
  <w:style w:type="table" w:customStyle="1" w:styleId="30">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1">
    <w:name w:val="title001.1 字符"/>
    <w:basedOn w:val="29"/>
    <w:link w:val="28"/>
    <w:qFormat/>
    <w:uiPriority w:val="0"/>
    <w:rPr>
      <w:rFonts w:eastAsia="宋体"/>
      <w:kern w:val="2"/>
      <w:sz w:val="21"/>
      <w:szCs w:val="22"/>
    </w:rPr>
  </w:style>
  <w:style w:type="paragraph" w:customStyle="1" w:styleId="32">
    <w:name w:val="sm001"/>
    <w:basedOn w:val="20"/>
    <w:link w:val="35"/>
    <w:qFormat/>
    <w:uiPriority w:val="0"/>
    <w:pPr>
      <w:numPr>
        <w:ilvl w:val="0"/>
        <w:numId w:val="2"/>
      </w:numPr>
      <w:autoSpaceDE w:val="0"/>
      <w:autoSpaceDN w:val="0"/>
      <w:ind w:right="100" w:rightChars="100" w:firstLine="0" w:firstLineChars="0"/>
      <w:jc w:val="left"/>
    </w:pPr>
    <w:rPr>
      <w:rFonts w:ascii="宋体" w:hAnsi="宋体" w:cs="宋体"/>
      <w:kern w:val="0"/>
      <w:sz w:val="22"/>
    </w:rPr>
  </w:style>
  <w:style w:type="paragraph" w:customStyle="1" w:styleId="33">
    <w:name w:val="Table Paragraph"/>
    <w:basedOn w:val="1"/>
    <w:qFormat/>
    <w:uiPriority w:val="1"/>
    <w:pPr>
      <w:autoSpaceDE w:val="0"/>
      <w:autoSpaceDN w:val="0"/>
      <w:jc w:val="left"/>
    </w:pPr>
    <w:rPr>
      <w:rFonts w:ascii="宋体" w:hAnsi="宋体" w:cs="宋体"/>
      <w:kern w:val="0"/>
      <w:sz w:val="22"/>
      <w:lang w:eastAsia="en-US"/>
    </w:rPr>
  </w:style>
  <w:style w:type="character" w:customStyle="1" w:styleId="34">
    <w:name w:val="列表段落 字符"/>
    <w:basedOn w:val="14"/>
    <w:link w:val="20"/>
    <w:qFormat/>
    <w:uiPriority w:val="34"/>
    <w:rPr>
      <w:rFonts w:eastAsia="宋体"/>
      <w:kern w:val="2"/>
      <w:sz w:val="21"/>
      <w:szCs w:val="22"/>
    </w:rPr>
  </w:style>
  <w:style w:type="character" w:customStyle="1" w:styleId="35">
    <w:name w:val="sm001 字符"/>
    <w:basedOn w:val="34"/>
    <w:link w:val="32"/>
    <w:qFormat/>
    <w:uiPriority w:val="0"/>
    <w:rPr>
      <w:rFonts w:ascii="宋体" w:hAnsi="宋体" w:eastAsia="宋体" w:cs="宋体"/>
      <w:kern w:val="2"/>
      <w:sz w:val="22"/>
      <w:szCs w:val="22"/>
    </w:rPr>
  </w:style>
  <w:style w:type="character" w:customStyle="1" w:styleId="36">
    <w:name w:val="批注文字 字符"/>
    <w:basedOn w:val="14"/>
    <w:semiHidden/>
    <w:qFormat/>
    <w:uiPriority w:val="0"/>
    <w:rPr>
      <w:rFonts w:eastAsia="宋体"/>
      <w:kern w:val="2"/>
      <w:sz w:val="21"/>
      <w:szCs w:val="22"/>
    </w:rPr>
  </w:style>
  <w:style w:type="character" w:customStyle="1" w:styleId="37">
    <w:name w:val="批注文字 字符1"/>
    <w:link w:val="5"/>
    <w:qFormat/>
    <w:uiPriority w:val="0"/>
    <w:rPr>
      <w:rFonts w:ascii="Times New Roman" w:hAnsi="Times New Roman" w:eastAsia="宋体" w:cs="Times New Roman"/>
      <w:sz w:val="21"/>
    </w:rPr>
  </w:style>
  <w:style w:type="paragraph" w:customStyle="1" w:styleId="38">
    <w:name w:val="max001"/>
    <w:basedOn w:val="20"/>
    <w:link w:val="39"/>
    <w:qFormat/>
    <w:uiPriority w:val="0"/>
    <w:pPr>
      <w:numPr>
        <w:ilvl w:val="0"/>
        <w:numId w:val="3"/>
      </w:numPr>
      <w:adjustRightInd w:val="0"/>
      <w:ind w:left="0" w:firstLine="0" w:firstLineChars="0"/>
      <w:jc w:val="left"/>
      <w:outlineLvl w:val="0"/>
    </w:pPr>
    <w:rPr>
      <w:rFonts w:asciiTheme="minorEastAsia" w:hAnsiTheme="minorEastAsia" w:eastAsiaTheme="minorEastAsia"/>
      <w:b/>
      <w:bCs/>
      <w:sz w:val="24"/>
      <w:szCs w:val="24"/>
    </w:rPr>
  </w:style>
  <w:style w:type="character" w:customStyle="1" w:styleId="39">
    <w:name w:val="max001 字符"/>
    <w:basedOn w:val="34"/>
    <w:link w:val="38"/>
    <w:qFormat/>
    <w:uiPriority w:val="0"/>
    <w:rPr>
      <w:rFonts w:eastAsia="宋体" w:asciiTheme="minorEastAsia" w:hAnsiTheme="minorEastAsia"/>
      <w:b/>
      <w:bCs/>
      <w:kern w:val="2"/>
      <w:sz w:val="24"/>
      <w:szCs w:val="24"/>
    </w:rPr>
  </w:style>
  <w:style w:type="character" w:customStyle="1" w:styleId="40">
    <w:name w:val="未处理的提及1"/>
    <w:basedOn w:val="14"/>
    <w:semiHidden/>
    <w:unhideWhenUsed/>
    <w:qFormat/>
    <w:uiPriority w:val="99"/>
    <w:rPr>
      <w:color w:val="605E5C"/>
      <w:shd w:val="clear" w:color="auto" w:fill="E1DFDD"/>
    </w:rPr>
  </w:style>
  <w:style w:type="character" w:customStyle="1" w:styleId="41">
    <w:name w:val="无间隔 字符"/>
    <w:basedOn w:val="14"/>
    <w:link w:val="42"/>
    <w:qFormat/>
    <w:uiPriority w:val="1"/>
    <w:rPr>
      <w:rFonts w:ascii="Times New Roman" w:hAnsi="Times New Roman" w:eastAsia="宋体" w:cs="Times New Roman"/>
      <w:kern w:val="2"/>
      <w:sz w:val="21"/>
      <w:szCs w:val="24"/>
    </w:rPr>
  </w:style>
  <w:style w:type="paragraph" w:styleId="42">
    <w:name w:val="No Spacing"/>
    <w:link w:val="4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未处理的提及2"/>
    <w:basedOn w:val="14"/>
    <w:semiHidden/>
    <w:unhideWhenUsed/>
    <w:qFormat/>
    <w:uiPriority w:val="99"/>
    <w:rPr>
      <w:color w:val="605E5C"/>
      <w:shd w:val="clear" w:color="auto" w:fill="E1DFDD"/>
    </w:rPr>
  </w:style>
  <w:style w:type="paragraph" w:customStyle="1" w:styleId="44">
    <w:name w:val="列出段落1"/>
    <w:basedOn w:val="1"/>
    <w:qFormat/>
    <w:uiPriority w:val="99"/>
    <w:pPr>
      <w:widowControl/>
      <w:ind w:firstLine="420" w:firstLineChars="200"/>
      <w:jc w:val="left"/>
    </w:pPr>
    <w:rPr>
      <w:kern w:val="0"/>
      <w:sz w:val="20"/>
      <w:szCs w:val="20"/>
    </w:rPr>
  </w:style>
  <w:style w:type="paragraph" w:customStyle="1" w:styleId="45">
    <w:name w:val="Default"/>
    <w:qFormat/>
    <w:uiPriority w:val="0"/>
    <w:pPr>
      <w:widowControl w:val="0"/>
      <w:autoSpaceDE w:val="0"/>
      <w:autoSpaceDN w:val="0"/>
      <w:adjustRightInd w:val="0"/>
    </w:pPr>
    <w:rPr>
      <w:rFonts w:ascii="华文中宋" w:hAnsi="Cambria" w:eastAsia="华文中宋" w:cs="华文中宋"/>
      <w:color w:val="000000"/>
      <w:sz w:val="24"/>
      <w:szCs w:val="24"/>
      <w:lang w:val="en-US" w:eastAsia="zh-CN" w:bidi="ar-SA"/>
    </w:rPr>
  </w:style>
  <w:style w:type="paragraph" w:customStyle="1" w:styleId="46">
    <w:name w:val="_Style 3"/>
    <w:basedOn w:val="1"/>
    <w:qFormat/>
    <w:uiPriority w:val="0"/>
    <w:pPr>
      <w:ind w:firstLine="420" w:firstLineChars="200"/>
    </w:pPr>
    <w:rPr>
      <w:sz w:val="20"/>
    </w:rPr>
  </w:style>
  <w:style w:type="paragraph" w:customStyle="1" w:styleId="4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4DBA8-FD9E-4E24-BDEB-FAF8C118550A}">
  <ds:schemaRefs/>
</ds:datastoreItem>
</file>

<file path=docProps/app.xml><?xml version="1.0" encoding="utf-8"?>
<Properties xmlns="http://schemas.openxmlformats.org/officeDocument/2006/extended-properties" xmlns:vt="http://schemas.openxmlformats.org/officeDocument/2006/docPropsVTypes">
  <Template>Normal.dotm</Template>
  <Manager>在行图文</Manager>
  <Company>在行图文</Company>
  <Pages>10</Pages>
  <Words>4739</Words>
  <Characters>5316</Characters>
  <Lines>28</Lines>
  <Paragraphs>8</Paragraphs>
  <TotalTime>22</TotalTime>
  <ScaleCrop>false</ScaleCrop>
  <LinksUpToDate>false</LinksUpToDate>
  <CharactersWithSpaces>5642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在行图文</cp:category>
  <dcterms:created xsi:type="dcterms:W3CDTF">2024-07-04T02:57:00Z</dcterms:created>
  <dc:creator>在行图文</dc:creator>
  <dc:description>在行图文</dc:description>
  <cp:keywords>在行图文</cp:keywords>
  <cp:lastModifiedBy>晖</cp:lastModifiedBy>
  <cp:lastPrinted>2023-02-09T01:51:00Z</cp:lastPrinted>
  <dcterms:modified xsi:type="dcterms:W3CDTF">2026-01-04T06:38:36Z</dcterms:modified>
  <dc:subject>在行图文</dc:subject>
  <dc:title>在行图文</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71622F459E294A35AE5DFCB093A8B8B1_13</vt:lpwstr>
  </property>
  <property fmtid="{D5CDD505-2E9C-101B-9397-08002B2CF9AE}" pid="4" name="KSOTemplateDocerSaveRecord">
    <vt:lpwstr>eyJoZGlkIjoiZDhkYjgyOGI1MzhmMmRkZmIyNzdkZWZlZmU3MmFkNTIiLCJ1c2VySWQiOiIzNDYxNTc2NzMifQ==</vt:lpwstr>
  </property>
</Properties>
</file>